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341D" w14:textId="63C43B99" w:rsidR="00345583" w:rsidRPr="008B3402" w:rsidRDefault="00020771" w:rsidP="00753574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650DB1">
        <w:rPr>
          <w:rFonts w:ascii="Open Sans" w:hAnsi="Open Sans" w:cs="Open Sans"/>
          <w:b/>
          <w:bCs/>
          <w:color w:val="70AD47" w:themeColor="accent6"/>
        </w:rPr>
        <w:t>Checkliste</w:t>
      </w:r>
      <w:r w:rsidR="00C06878" w:rsidRPr="00650DB1">
        <w:rPr>
          <w:rFonts w:ascii="Open Sans" w:hAnsi="Open Sans" w:cs="Open Sans"/>
          <w:b/>
          <w:bCs/>
          <w:color w:val="70AD47" w:themeColor="accent6"/>
        </w:rPr>
        <w:t xml:space="preserve"> </w:t>
      </w:r>
      <w:r w:rsidR="00650DB1" w:rsidRPr="00650DB1">
        <w:rPr>
          <w:rFonts w:ascii="Open Sans" w:hAnsi="Open Sans" w:cs="Open Sans"/>
          <w:b/>
          <w:bCs/>
          <w:color w:val="70AD47" w:themeColor="accent6"/>
        </w:rPr>
        <w:t xml:space="preserve">zur </w:t>
      </w:r>
      <w:r w:rsidR="00C06878" w:rsidRPr="00650DB1">
        <w:rPr>
          <w:rFonts w:ascii="Open Sans" w:hAnsi="Open Sans" w:cs="Open Sans"/>
          <w:b/>
          <w:bCs/>
          <w:color w:val="70AD47" w:themeColor="accent6"/>
        </w:rPr>
        <w:t xml:space="preserve">Umsetzung </w:t>
      </w:r>
      <w:r w:rsidR="00650DB1" w:rsidRPr="00650DB1">
        <w:rPr>
          <w:rFonts w:ascii="Open Sans" w:hAnsi="Open Sans" w:cs="Open Sans"/>
          <w:b/>
          <w:bCs/>
          <w:color w:val="70AD47" w:themeColor="accent6"/>
        </w:rPr>
        <w:t xml:space="preserve">der </w:t>
      </w:r>
      <w:r w:rsidR="00C06878" w:rsidRPr="00650DB1">
        <w:rPr>
          <w:rFonts w:ascii="Open Sans" w:hAnsi="Open Sans" w:cs="Open Sans"/>
          <w:b/>
          <w:bCs/>
          <w:color w:val="70AD47" w:themeColor="accent6"/>
        </w:rPr>
        <w:t>IT-</w:t>
      </w:r>
      <w:r w:rsidR="003C079A" w:rsidRPr="00650DB1">
        <w:rPr>
          <w:rFonts w:ascii="Open Sans" w:hAnsi="Open Sans" w:cs="Open Sans"/>
          <w:b/>
          <w:bCs/>
          <w:color w:val="70AD47" w:themeColor="accent6"/>
        </w:rPr>
        <w:t>Sicherheitsrichtlinie</w:t>
      </w:r>
      <w:r w:rsidR="00753574">
        <w:rPr>
          <w:rFonts w:ascii="Open Sans" w:hAnsi="Open Sans" w:cs="Open Sans"/>
          <w:b/>
          <w:bCs/>
          <w:color w:val="70AD47" w:themeColor="accent6"/>
        </w:rPr>
        <w:t xml:space="preserve"> </w:t>
      </w:r>
      <w:r w:rsidR="002928C4" w:rsidRPr="00650DB1">
        <w:rPr>
          <w:rFonts w:ascii="Open Sans" w:hAnsi="Open Sans" w:cs="Open Sans"/>
          <w:b/>
          <w:bCs/>
          <w:color w:val="70AD47" w:themeColor="accent6"/>
        </w:rPr>
        <w:t>für Praxen</w:t>
      </w:r>
      <w:r w:rsidR="00650DB1" w:rsidRPr="00650DB1">
        <w:rPr>
          <w:rFonts w:ascii="Open Sans" w:hAnsi="Open Sans" w:cs="Open Sans"/>
          <w:b/>
          <w:bCs/>
          <w:color w:val="70AD47" w:themeColor="accent6"/>
        </w:rPr>
        <w:t xml:space="preserve"> (Anlage 1</w:t>
      </w:r>
      <w:r w:rsidR="0020153B">
        <w:rPr>
          <w:rFonts w:ascii="Open Sans" w:hAnsi="Open Sans" w:cs="Open Sans"/>
          <w:b/>
          <w:bCs/>
          <w:color w:val="70AD47" w:themeColor="accent6"/>
        </w:rPr>
        <w:t xml:space="preserve"> </w:t>
      </w:r>
      <w:r w:rsidR="00650DB1" w:rsidRPr="00650DB1">
        <w:rPr>
          <w:rFonts w:ascii="Open Sans" w:hAnsi="Open Sans" w:cs="Open Sans"/>
          <w:b/>
          <w:bCs/>
          <w:color w:val="70AD47" w:themeColor="accent6"/>
        </w:rPr>
        <w:t>&amp; 5)</w:t>
      </w:r>
      <w:r w:rsidR="008B3402">
        <w:rPr>
          <w:rFonts w:ascii="Open Sans" w:hAnsi="Open Sans" w:cs="Open Sans"/>
          <w:b/>
          <w:bCs/>
          <w:color w:val="70AD47" w:themeColor="accent6"/>
        </w:rPr>
        <w:br/>
      </w:r>
      <w:r w:rsidR="008B340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(Bis zu 5 ständig mit Datenverarbeitung betraute Personen)</w:t>
      </w:r>
    </w:p>
    <w:p w14:paraId="76561DB5" w14:textId="77777777" w:rsidR="00650DB1" w:rsidRDefault="00650DB1" w:rsidP="00650DB1">
      <w:pPr>
        <w:tabs>
          <w:tab w:val="left" w:pos="469"/>
          <w:tab w:val="left" w:pos="787"/>
          <w:tab w:val="left" w:pos="1219"/>
        </w:tabs>
        <w:ind w:left="113"/>
      </w:pPr>
    </w:p>
    <w:p w14:paraId="27E63758" w14:textId="2929BBD0" w:rsidR="00020771" w:rsidRDefault="00650DB1" w:rsidP="00650DB1">
      <w:pPr>
        <w:tabs>
          <w:tab w:val="left" w:pos="469"/>
          <w:tab w:val="left" w:pos="787"/>
          <w:tab w:val="left" w:pos="1219"/>
        </w:tabs>
        <w:rPr>
          <w:rFonts w:ascii="Open Sans" w:hAnsi="Open Sans" w:cs="Open Sans"/>
        </w:rPr>
      </w:pPr>
      <w:r w:rsidRPr="00650DB1">
        <w:rPr>
          <w:rFonts w:ascii="Open Sans" w:hAnsi="Open Sans" w:cs="Open Sans"/>
          <w:b/>
          <w:bCs/>
          <w:u w:val="single"/>
        </w:rPr>
        <w:t>Symbolerklärung: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="00020771" w:rsidRPr="00650DB1">
        <w:rPr>
          <w:rFonts w:ascii="Open Sans" w:hAnsi="Open Sans" w:cs="Open Sans"/>
          <w:color w:val="70AD47" w:themeColor="accent6"/>
        </w:rPr>
        <w:sym w:font="Wingdings" w:char="F0FB"/>
      </w:r>
      <w:r w:rsidR="006B354B" w:rsidRPr="00650DB1">
        <w:rPr>
          <w:rFonts w:ascii="Open Sans" w:hAnsi="Open Sans" w:cs="Open Sans"/>
        </w:rPr>
        <w:t xml:space="preserve"> </w:t>
      </w:r>
      <w:r w:rsidR="00020771" w:rsidRPr="00650DB1">
        <w:rPr>
          <w:rFonts w:ascii="Open Sans" w:hAnsi="Open Sans" w:cs="Open Sans"/>
        </w:rPr>
        <w:t>=</w:t>
      </w:r>
      <w:r w:rsidR="006B354B" w:rsidRPr="00650DB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nichtzutreffend    </w:t>
      </w:r>
      <w:r w:rsidRPr="00650DB1">
        <w:rPr>
          <w:rFonts w:ascii="Open Sans" w:hAnsi="Open Sans" w:cs="Open Sans"/>
          <w:b/>
          <w:bCs/>
        </w:rPr>
        <w:t>|</w:t>
      </w:r>
      <w:r>
        <w:rPr>
          <w:rFonts w:ascii="Open Sans" w:hAnsi="Open Sans" w:cs="Open Sans"/>
        </w:rPr>
        <w:t xml:space="preserve">  </w:t>
      </w:r>
      <w:proofErr w:type="gramStart"/>
      <w:r>
        <w:rPr>
          <w:rFonts w:ascii="Open Sans" w:hAnsi="Open Sans" w:cs="Open Sans"/>
        </w:rPr>
        <w:t xml:space="preserve">  </w:t>
      </w:r>
      <w:r w:rsidR="00020771" w:rsidRPr="00650DB1">
        <w:rPr>
          <w:rFonts w:ascii="Open Sans" w:hAnsi="Open Sans" w:cs="Open Sans"/>
          <w:color w:val="70AD47" w:themeColor="accent6"/>
        </w:rPr>
        <w:t>?</w:t>
      </w:r>
      <w:proofErr w:type="gramEnd"/>
      <w:r w:rsidR="006B354B" w:rsidRPr="00650DB1">
        <w:rPr>
          <w:rFonts w:ascii="Open Sans" w:hAnsi="Open Sans" w:cs="Open Sans"/>
        </w:rPr>
        <w:t xml:space="preserve"> </w:t>
      </w:r>
      <w:r w:rsidR="00020771" w:rsidRPr="00650DB1">
        <w:rPr>
          <w:rFonts w:ascii="Open Sans" w:hAnsi="Open Sans" w:cs="Open Sans"/>
        </w:rPr>
        <w:t>=</w:t>
      </w:r>
      <w:r w:rsidR="006B354B" w:rsidRPr="00650DB1">
        <w:rPr>
          <w:rFonts w:ascii="Open Sans" w:hAnsi="Open Sans" w:cs="Open Sans"/>
        </w:rPr>
        <w:t xml:space="preserve"> </w:t>
      </w:r>
      <w:r w:rsidRPr="00650DB1">
        <w:rPr>
          <w:rFonts w:ascii="Open Sans" w:hAnsi="Open Sans" w:cs="Open Sans"/>
        </w:rPr>
        <w:t>unbekannt</w:t>
      </w:r>
      <w:r>
        <w:rPr>
          <w:rFonts w:ascii="Open Sans" w:hAnsi="Open Sans" w:cs="Open Sans"/>
        </w:rPr>
        <w:t xml:space="preserve">   </w:t>
      </w:r>
      <w:r w:rsidRPr="00650DB1">
        <w:rPr>
          <w:rFonts w:ascii="Open Sans" w:hAnsi="Open Sans" w:cs="Open Sans"/>
          <w:b/>
          <w:bCs/>
        </w:rPr>
        <w:t>|</w:t>
      </w:r>
      <w:r>
        <w:rPr>
          <w:rFonts w:ascii="Open Sans" w:hAnsi="Open Sans" w:cs="Open Sans"/>
        </w:rPr>
        <w:t xml:space="preserve">  </w:t>
      </w:r>
      <w:proofErr w:type="gramStart"/>
      <w:r>
        <w:rPr>
          <w:rFonts w:ascii="Open Sans" w:hAnsi="Open Sans" w:cs="Open Sans"/>
        </w:rPr>
        <w:t xml:space="preserve">  </w:t>
      </w:r>
      <w:r w:rsidR="003C079A" w:rsidRPr="00650DB1">
        <w:rPr>
          <w:rFonts w:ascii="Open Sans" w:hAnsi="Open Sans" w:cs="Open Sans"/>
          <w:color w:val="70AD47" w:themeColor="accent6"/>
        </w:rPr>
        <w:t>!</w:t>
      </w:r>
      <w:proofErr w:type="gramEnd"/>
      <w:r w:rsidR="003C079A" w:rsidRPr="00650DB1">
        <w:rPr>
          <w:rFonts w:ascii="Open Sans" w:hAnsi="Open Sans" w:cs="Open Sans"/>
        </w:rPr>
        <w:t xml:space="preserve"> = </w:t>
      </w:r>
      <w:r w:rsidR="002928C4" w:rsidRPr="00650DB1">
        <w:rPr>
          <w:rFonts w:ascii="Open Sans" w:hAnsi="Open Sans" w:cs="Open Sans"/>
        </w:rPr>
        <w:t>in Planung</w:t>
      </w:r>
      <w:r>
        <w:rPr>
          <w:rFonts w:ascii="Open Sans" w:hAnsi="Open Sans" w:cs="Open Sans"/>
        </w:rPr>
        <w:t xml:space="preserve">    </w:t>
      </w:r>
      <w:r w:rsidRPr="00650DB1">
        <w:rPr>
          <w:rFonts w:ascii="Open Sans" w:hAnsi="Open Sans" w:cs="Open Sans"/>
          <w:b/>
          <w:bCs/>
        </w:rPr>
        <w:t>|</w:t>
      </w:r>
      <w:r>
        <w:rPr>
          <w:rFonts w:ascii="Open Sans" w:hAnsi="Open Sans" w:cs="Open Sans"/>
        </w:rPr>
        <w:t xml:space="preserve">    </w:t>
      </w:r>
      <w:r w:rsidRPr="00650DB1">
        <w:rPr>
          <w:rFonts w:ascii="Open Sans" w:hAnsi="Open Sans" w:cs="Open Sans"/>
          <w:color w:val="70AD47" w:themeColor="accent6"/>
        </w:rPr>
        <w:sym w:font="Wingdings" w:char="F0E0"/>
      </w:r>
      <w:r w:rsidR="006B354B" w:rsidRPr="00650DB1">
        <w:rPr>
          <w:rFonts w:ascii="Open Sans" w:hAnsi="Open Sans" w:cs="Open Sans"/>
        </w:rPr>
        <w:t xml:space="preserve"> </w:t>
      </w:r>
      <w:r w:rsidR="00020771" w:rsidRPr="00650DB1">
        <w:rPr>
          <w:rFonts w:ascii="Open Sans" w:hAnsi="Open Sans" w:cs="Open Sans"/>
        </w:rPr>
        <w:t>=</w:t>
      </w:r>
      <w:r w:rsidR="006B354B" w:rsidRPr="00650DB1">
        <w:rPr>
          <w:rFonts w:ascii="Open Sans" w:hAnsi="Open Sans" w:cs="Open Sans"/>
        </w:rPr>
        <w:t xml:space="preserve"> </w:t>
      </w:r>
      <w:r w:rsidR="003C079A" w:rsidRPr="00650DB1">
        <w:rPr>
          <w:rFonts w:ascii="Open Sans" w:hAnsi="Open Sans" w:cs="Open Sans"/>
        </w:rPr>
        <w:t xml:space="preserve">Umsetzung </w:t>
      </w:r>
      <w:r>
        <w:rPr>
          <w:rFonts w:ascii="Open Sans" w:hAnsi="Open Sans" w:cs="Open Sans"/>
        </w:rPr>
        <w:t xml:space="preserve">hat </w:t>
      </w:r>
      <w:r w:rsidR="003C079A" w:rsidRPr="00650DB1">
        <w:rPr>
          <w:rFonts w:ascii="Open Sans" w:hAnsi="Open Sans" w:cs="Open Sans"/>
        </w:rPr>
        <w:t>begonnen</w:t>
      </w:r>
      <w:r>
        <w:rPr>
          <w:rFonts w:ascii="Open Sans" w:hAnsi="Open Sans" w:cs="Open Sans"/>
        </w:rPr>
        <w:t xml:space="preserve">   </w:t>
      </w:r>
      <w:r w:rsidRPr="00650DB1">
        <w:rPr>
          <w:rFonts w:ascii="Open Sans" w:hAnsi="Open Sans" w:cs="Open Sans"/>
          <w:b/>
          <w:bCs/>
        </w:rPr>
        <w:t>|</w:t>
      </w:r>
      <w:r>
        <w:rPr>
          <w:rFonts w:ascii="Open Sans" w:hAnsi="Open Sans" w:cs="Open Sans"/>
        </w:rPr>
        <w:t xml:space="preserve">    </w:t>
      </w:r>
      <w:r w:rsidR="00020771" w:rsidRPr="00650DB1">
        <w:rPr>
          <w:rFonts w:ascii="Open Sans" w:hAnsi="Open Sans" w:cs="Open Sans"/>
          <w:b/>
          <w:bCs/>
          <w:color w:val="70AD47" w:themeColor="accent6"/>
        </w:rPr>
        <w:sym w:font="Wingdings" w:char="F0FC"/>
      </w:r>
      <w:r w:rsidR="006B354B" w:rsidRPr="00650DB1">
        <w:rPr>
          <w:rFonts w:ascii="Open Sans" w:hAnsi="Open Sans" w:cs="Open Sans"/>
        </w:rPr>
        <w:t xml:space="preserve"> </w:t>
      </w:r>
      <w:r w:rsidR="00020771" w:rsidRPr="00650DB1">
        <w:rPr>
          <w:rFonts w:ascii="Open Sans" w:hAnsi="Open Sans" w:cs="Open Sans"/>
        </w:rPr>
        <w:t>=</w:t>
      </w:r>
      <w:r w:rsidR="006B354B" w:rsidRPr="00650DB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Umsetzung ist abgeschlossen</w:t>
      </w:r>
    </w:p>
    <w:p w14:paraId="4116E411" w14:textId="43908239" w:rsidR="00650DB1" w:rsidRPr="00650DB1" w:rsidRDefault="00650DB1" w:rsidP="00650DB1">
      <w:pPr>
        <w:tabs>
          <w:tab w:val="left" w:pos="469"/>
          <w:tab w:val="left" w:pos="787"/>
          <w:tab w:val="left" w:pos="1219"/>
        </w:tabs>
        <w:rPr>
          <w:rFonts w:ascii="Open Sans" w:hAnsi="Open Sans" w:cs="Open Sans"/>
          <w:b/>
          <w:bCs/>
        </w:rPr>
      </w:pPr>
      <w:r w:rsidRPr="00650DB1">
        <w:rPr>
          <w:rFonts w:ascii="Open Sans" w:hAnsi="Open Sans" w:cs="Open Sans"/>
          <w:b/>
          <w:bCs/>
        </w:rPr>
        <w:t>Anlage 1: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938"/>
        <w:gridCol w:w="1418"/>
        <w:gridCol w:w="425"/>
        <w:gridCol w:w="425"/>
        <w:gridCol w:w="425"/>
        <w:gridCol w:w="426"/>
        <w:gridCol w:w="425"/>
      </w:tblGrid>
      <w:tr w:rsidR="00C06878" w:rsidRPr="00650DB1" w14:paraId="7CA2C947" w14:textId="77777777" w:rsidTr="002928C4">
        <w:trPr>
          <w:tblHeader/>
        </w:trPr>
        <w:tc>
          <w:tcPr>
            <w:tcW w:w="846" w:type="dxa"/>
          </w:tcPr>
          <w:p w14:paraId="45E5F9B8" w14:textId="77777777" w:rsidR="00C06878" w:rsidRPr="00650DB1" w:rsidRDefault="00C06878" w:rsidP="00E01E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Nr.</w:t>
            </w:r>
          </w:p>
        </w:tc>
        <w:tc>
          <w:tcPr>
            <w:tcW w:w="3260" w:type="dxa"/>
          </w:tcPr>
          <w:p w14:paraId="22A9DE03" w14:textId="77777777" w:rsidR="00C06878" w:rsidRPr="00650DB1" w:rsidRDefault="00C06878">
            <w:pPr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Zielobjekt</w:t>
            </w:r>
          </w:p>
        </w:tc>
        <w:tc>
          <w:tcPr>
            <w:tcW w:w="7938" w:type="dxa"/>
          </w:tcPr>
          <w:p w14:paraId="69B6EE95" w14:textId="77777777" w:rsidR="00C06878" w:rsidRPr="00650DB1" w:rsidRDefault="00C06878" w:rsidP="008A09A9">
            <w:pPr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Anforderung</w:t>
            </w:r>
          </w:p>
        </w:tc>
        <w:tc>
          <w:tcPr>
            <w:tcW w:w="1418" w:type="dxa"/>
          </w:tcPr>
          <w:p w14:paraId="29EBADA3" w14:textId="77777777" w:rsidR="00C06878" w:rsidRPr="00650DB1" w:rsidRDefault="00C06878">
            <w:pPr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gilt ab</w:t>
            </w:r>
          </w:p>
        </w:tc>
        <w:tc>
          <w:tcPr>
            <w:tcW w:w="425" w:type="dxa"/>
            <w:vAlign w:val="center"/>
          </w:tcPr>
          <w:p w14:paraId="51710215" w14:textId="77777777" w:rsidR="00C06878" w:rsidRPr="00650DB1" w:rsidRDefault="00C06878" w:rsidP="00E01E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sym w:font="Wingdings" w:char="F0FB"/>
            </w:r>
          </w:p>
        </w:tc>
        <w:tc>
          <w:tcPr>
            <w:tcW w:w="425" w:type="dxa"/>
            <w:vAlign w:val="center"/>
          </w:tcPr>
          <w:p w14:paraId="7769BE7C" w14:textId="77777777" w:rsidR="00C06878" w:rsidRPr="00650DB1" w:rsidRDefault="00C06878" w:rsidP="00E01E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425" w:type="dxa"/>
            <w:vAlign w:val="center"/>
          </w:tcPr>
          <w:p w14:paraId="2EBD999A" w14:textId="77777777" w:rsidR="00C06878" w:rsidRPr="00650DB1" w:rsidRDefault="003C079A" w:rsidP="00E01E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!</w:t>
            </w:r>
          </w:p>
        </w:tc>
        <w:tc>
          <w:tcPr>
            <w:tcW w:w="426" w:type="dxa"/>
            <w:vAlign w:val="center"/>
          </w:tcPr>
          <w:p w14:paraId="3ABA7AD8" w14:textId="77777777" w:rsidR="00C06878" w:rsidRPr="00650DB1" w:rsidRDefault="003C079A" w:rsidP="00E01E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sym w:font="Wingdings" w:char="F0E0"/>
            </w:r>
          </w:p>
        </w:tc>
        <w:tc>
          <w:tcPr>
            <w:tcW w:w="425" w:type="dxa"/>
            <w:vAlign w:val="center"/>
          </w:tcPr>
          <w:p w14:paraId="1F077867" w14:textId="77777777" w:rsidR="00C06878" w:rsidRPr="00650DB1" w:rsidRDefault="003C079A" w:rsidP="00E01E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sym w:font="Wingdings" w:char="F0FC"/>
            </w:r>
          </w:p>
        </w:tc>
      </w:tr>
      <w:tr w:rsidR="00C06878" w:rsidRPr="00650DB1" w14:paraId="38690D96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0C109C09" w14:textId="77777777" w:rsidR="00C06878" w:rsidRPr="00650DB1" w:rsidRDefault="00C06878" w:rsidP="00C06878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3EC6D4" w14:textId="77777777" w:rsidR="00C06878" w:rsidRPr="00650DB1" w:rsidRDefault="00C06878" w:rsidP="00C06878">
            <w:pPr>
              <w:pStyle w:val="TableParagraph"/>
              <w:ind w:left="110" w:right="20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Mobile Anwendungen (Apps)</w:t>
            </w:r>
          </w:p>
        </w:tc>
        <w:tc>
          <w:tcPr>
            <w:tcW w:w="7938" w:type="dxa"/>
          </w:tcPr>
          <w:p w14:paraId="275EB0BF" w14:textId="77777777" w:rsidR="00C06878" w:rsidRPr="00650DB1" w:rsidRDefault="00C06878" w:rsidP="008A09A9">
            <w:pPr>
              <w:pStyle w:val="TableParagraph"/>
              <w:ind w:right="187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Es werden nur Apps aus den offiziellen Stores runtergeladen und genutzt.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br/>
              <w:t>Nicht mehr benötigte Apps werden restlos gelöscht.</w:t>
            </w:r>
          </w:p>
        </w:tc>
        <w:tc>
          <w:tcPr>
            <w:tcW w:w="1418" w:type="dxa"/>
          </w:tcPr>
          <w:p w14:paraId="76AF616E" w14:textId="77777777" w:rsidR="00C06878" w:rsidRPr="00650DB1" w:rsidRDefault="00C06878" w:rsidP="00C06878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4139B531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E8F8EF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A2C463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54E274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B8069D5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6878" w:rsidRPr="00650DB1" w14:paraId="080CD513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313AFB0D" w14:textId="77777777" w:rsidR="00C06878" w:rsidRPr="00650DB1" w:rsidRDefault="00C06878" w:rsidP="00C06878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BDE71B" w14:textId="77777777" w:rsidR="00C06878" w:rsidRPr="00650DB1" w:rsidRDefault="00C06878" w:rsidP="00C06878">
            <w:pPr>
              <w:pStyle w:val="TableParagraph"/>
              <w:ind w:left="110" w:right="20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Mobile Anwendungen (Apps)</w:t>
            </w:r>
          </w:p>
        </w:tc>
        <w:tc>
          <w:tcPr>
            <w:tcW w:w="7938" w:type="dxa"/>
          </w:tcPr>
          <w:p w14:paraId="1657D84B" w14:textId="77777777" w:rsidR="00C06878" w:rsidRPr="00650DB1" w:rsidRDefault="00C06878" w:rsidP="008A09A9">
            <w:pPr>
              <w:pStyle w:val="TableParagraph"/>
              <w:ind w:right="595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Updates werden immer zeitnah installiert, um Schwachstellen zu vermeiden.</w:t>
            </w:r>
          </w:p>
        </w:tc>
        <w:tc>
          <w:tcPr>
            <w:tcW w:w="1418" w:type="dxa"/>
          </w:tcPr>
          <w:p w14:paraId="431174C9" w14:textId="77777777" w:rsidR="00C06878" w:rsidRPr="00650DB1" w:rsidRDefault="00C06878" w:rsidP="00C06878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0FBA1E10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1FF386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CE3FDC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74AF37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C72B814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6878" w:rsidRPr="00650DB1" w14:paraId="55AA516B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6F56EC7A" w14:textId="77777777" w:rsidR="00C06878" w:rsidRPr="00650DB1" w:rsidRDefault="00C06878" w:rsidP="00C06878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BAF576" w14:textId="77777777" w:rsidR="00C06878" w:rsidRPr="00650DB1" w:rsidRDefault="00C06878" w:rsidP="00C06878">
            <w:pPr>
              <w:pStyle w:val="TableParagraph"/>
              <w:spacing w:before="3" w:line="237" w:lineRule="auto"/>
              <w:ind w:left="110" w:right="20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Mobile Anwendungen (Apps)</w:t>
            </w:r>
          </w:p>
        </w:tc>
        <w:tc>
          <w:tcPr>
            <w:tcW w:w="7938" w:type="dxa"/>
          </w:tcPr>
          <w:p w14:paraId="4367947F" w14:textId="77777777" w:rsidR="00C06878" w:rsidRPr="00650DB1" w:rsidRDefault="00C06878" w:rsidP="008A09A9">
            <w:pPr>
              <w:pStyle w:val="TableParagraph"/>
              <w:spacing w:before="3" w:line="237" w:lineRule="auto"/>
              <w:ind w:right="434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Es werden nur Apps genutzt, die Dokumente verschlüsselt und lokal abspeichern.</w:t>
            </w:r>
          </w:p>
        </w:tc>
        <w:tc>
          <w:tcPr>
            <w:tcW w:w="1418" w:type="dxa"/>
          </w:tcPr>
          <w:p w14:paraId="77B8A3E0" w14:textId="77777777" w:rsidR="00C06878" w:rsidRPr="00650DB1" w:rsidRDefault="00C06878" w:rsidP="00C06878">
            <w:pPr>
              <w:pStyle w:val="TableParagraph"/>
              <w:spacing w:before="1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0173BD1E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2ADB60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2EC38D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10B6B6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3E50B0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6878" w:rsidRPr="00650DB1" w14:paraId="71A42FDE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02025BC7" w14:textId="77777777" w:rsidR="00C06878" w:rsidRPr="00650DB1" w:rsidRDefault="00C06878" w:rsidP="00C06878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8795F8" w14:textId="77777777" w:rsidR="00C06878" w:rsidRPr="00650DB1" w:rsidRDefault="00C06878" w:rsidP="006B354B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Mobile Anwendungen</w:t>
            </w:r>
            <w:r w:rsidR="006B354B" w:rsidRPr="00650D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(Apps)</w:t>
            </w:r>
          </w:p>
        </w:tc>
        <w:tc>
          <w:tcPr>
            <w:tcW w:w="7938" w:type="dxa"/>
          </w:tcPr>
          <w:p w14:paraId="7F91192B" w14:textId="77777777" w:rsidR="00C06878" w:rsidRPr="00650DB1" w:rsidRDefault="00C06878" w:rsidP="008A09A9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Es werden keine vertraulichen Daten über Apps versendet.</w:t>
            </w:r>
          </w:p>
        </w:tc>
        <w:tc>
          <w:tcPr>
            <w:tcW w:w="1418" w:type="dxa"/>
          </w:tcPr>
          <w:p w14:paraId="7C7F81CD" w14:textId="77777777" w:rsidR="00C06878" w:rsidRPr="00650DB1" w:rsidRDefault="00C06878" w:rsidP="00C06878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42A386FD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7E78F2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F29803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1BE5220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6187D2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6878" w:rsidRPr="00650DB1" w14:paraId="5C05DF3D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42CD5AC6" w14:textId="77777777" w:rsidR="00C06878" w:rsidRPr="00650DB1" w:rsidRDefault="00C06878" w:rsidP="00C06878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B2032F9" w14:textId="77777777" w:rsidR="00C06878" w:rsidRPr="00650DB1" w:rsidRDefault="00C06878" w:rsidP="00C06878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Office-Produkte</w:t>
            </w:r>
          </w:p>
        </w:tc>
        <w:tc>
          <w:tcPr>
            <w:tcW w:w="7938" w:type="dxa"/>
          </w:tcPr>
          <w:p w14:paraId="7D505A83" w14:textId="77777777" w:rsidR="00C06878" w:rsidRPr="00650DB1" w:rsidRDefault="00C06878" w:rsidP="008A09A9">
            <w:pPr>
              <w:pStyle w:val="TableParagraph"/>
              <w:ind w:right="167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Der in Office- Produkte integrierte Cloud- Speicher wird nicht zur Speicherung personenbezogener Informationen genutzt.</w:t>
            </w:r>
          </w:p>
        </w:tc>
        <w:tc>
          <w:tcPr>
            <w:tcW w:w="1418" w:type="dxa"/>
          </w:tcPr>
          <w:p w14:paraId="0EAD4E8D" w14:textId="77777777" w:rsidR="00C06878" w:rsidRPr="00650DB1" w:rsidRDefault="00C06878" w:rsidP="00C06878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29AB2D8C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FF21C9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4BFF244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BDD0CC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0027DA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6878" w:rsidRPr="00650DB1" w14:paraId="11A1DFE0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6852098A" w14:textId="77777777" w:rsidR="00C06878" w:rsidRPr="00650DB1" w:rsidRDefault="00C06878" w:rsidP="00C06878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E44DFEE" w14:textId="77777777" w:rsidR="00C06878" w:rsidRPr="00650DB1" w:rsidRDefault="00C06878" w:rsidP="00C06878">
            <w:pPr>
              <w:pStyle w:val="TableParagraph"/>
              <w:spacing w:line="266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Office-Produkte</w:t>
            </w:r>
          </w:p>
        </w:tc>
        <w:tc>
          <w:tcPr>
            <w:tcW w:w="7938" w:type="dxa"/>
          </w:tcPr>
          <w:p w14:paraId="234F7D69" w14:textId="77777777" w:rsidR="00C06878" w:rsidRPr="00650DB1" w:rsidRDefault="00C06878" w:rsidP="008A09A9">
            <w:pPr>
              <w:pStyle w:val="TableParagraph"/>
              <w:ind w:right="442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Vertrauliches aus Dokumenten </w:t>
            </w:r>
            <w:r w:rsidR="003C079A" w:rsidRPr="00650DB1">
              <w:rPr>
                <w:rFonts w:ascii="Open Sans" w:hAnsi="Open Sans" w:cs="Open Sans"/>
                <w:sz w:val="18"/>
                <w:szCs w:val="18"/>
              </w:rPr>
              <w:t>wird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vor</w:t>
            </w:r>
            <w:r w:rsidR="003C079A" w:rsidRPr="00650D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einer Weitergabe an Dritte</w:t>
            </w:r>
            <w:r w:rsidR="003C079A" w:rsidRPr="00650DB1">
              <w:rPr>
                <w:rFonts w:ascii="Open Sans" w:hAnsi="Open Sans" w:cs="Open Sans"/>
                <w:sz w:val="18"/>
                <w:szCs w:val="18"/>
              </w:rPr>
              <w:t xml:space="preserve"> gelöscht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B8AF7B7" w14:textId="77777777" w:rsidR="00C06878" w:rsidRPr="00650DB1" w:rsidRDefault="00C06878" w:rsidP="00C06878">
            <w:pPr>
              <w:pStyle w:val="TableParagraph"/>
              <w:spacing w:line="266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5D4E07C3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8CAD57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E2B2DA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F443A4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CD3BA60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6878" w:rsidRPr="00650DB1" w14:paraId="4DCF674D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0A16568A" w14:textId="77777777" w:rsidR="00C06878" w:rsidRPr="00650DB1" w:rsidRDefault="00C06878" w:rsidP="00C06878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602AE86" w14:textId="77777777" w:rsidR="00C06878" w:rsidRPr="00650DB1" w:rsidRDefault="00C06878" w:rsidP="00C06878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Internet-Anwendungen</w:t>
            </w:r>
          </w:p>
        </w:tc>
        <w:tc>
          <w:tcPr>
            <w:tcW w:w="7938" w:type="dxa"/>
          </w:tcPr>
          <w:p w14:paraId="7FEDFB9B" w14:textId="77777777" w:rsidR="00C06878" w:rsidRPr="00650DB1" w:rsidRDefault="003C079A" w:rsidP="008A09A9">
            <w:pPr>
              <w:pStyle w:val="TableParagraph"/>
              <w:ind w:right="311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Es werden nur Internet-</w:t>
            </w:r>
            <w:r w:rsidR="00C06878" w:rsidRPr="00650DB1">
              <w:rPr>
                <w:rFonts w:ascii="Open Sans" w:hAnsi="Open Sans" w:cs="Open Sans"/>
                <w:sz w:val="18"/>
                <w:szCs w:val="18"/>
              </w:rPr>
              <w:t>Anwendungen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genutzt</w:t>
            </w:r>
            <w:r w:rsidR="00C06878" w:rsidRPr="00650DB1">
              <w:rPr>
                <w:rFonts w:ascii="Open Sans" w:hAnsi="Open Sans" w:cs="Open Sans"/>
                <w:sz w:val="18"/>
                <w:szCs w:val="18"/>
              </w:rPr>
              <w:t xml:space="preserve">, die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meine</w:t>
            </w:r>
            <w:r w:rsidR="00C06878" w:rsidRPr="00650DB1">
              <w:rPr>
                <w:rFonts w:ascii="Open Sans" w:hAnsi="Open Sans" w:cs="Open Sans"/>
                <w:sz w:val="18"/>
                <w:szCs w:val="18"/>
              </w:rPr>
              <w:t xml:space="preserve"> Zugänge (Login-Seite und - Ablauf, Passwort, Benutzerkonto etc.) strikt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06878" w:rsidRPr="00650DB1">
              <w:rPr>
                <w:rFonts w:ascii="Open Sans" w:hAnsi="Open Sans" w:cs="Open Sans"/>
                <w:sz w:val="18"/>
                <w:szCs w:val="18"/>
              </w:rPr>
              <w:t>absichern.</w:t>
            </w:r>
          </w:p>
        </w:tc>
        <w:tc>
          <w:tcPr>
            <w:tcW w:w="1418" w:type="dxa"/>
          </w:tcPr>
          <w:p w14:paraId="67DA5A99" w14:textId="77777777" w:rsidR="00C06878" w:rsidRPr="00650DB1" w:rsidRDefault="00C06878" w:rsidP="00C06878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3ED291FF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37CB7D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864AD0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F0BD37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97D4E7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6878" w:rsidRPr="00650DB1" w14:paraId="02EAB2C6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28BAD675" w14:textId="77777777" w:rsidR="00C06878" w:rsidRPr="00650DB1" w:rsidRDefault="00C06878" w:rsidP="00C06878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2C2060C" w14:textId="77777777" w:rsidR="00C06878" w:rsidRPr="00650DB1" w:rsidRDefault="00C06878" w:rsidP="00C06878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Internet-Anwendungen</w:t>
            </w:r>
          </w:p>
        </w:tc>
        <w:tc>
          <w:tcPr>
            <w:tcW w:w="7938" w:type="dxa"/>
          </w:tcPr>
          <w:p w14:paraId="086EAF0A" w14:textId="77777777" w:rsidR="00C06878" w:rsidRPr="00650DB1" w:rsidRDefault="003C079A" w:rsidP="008A09A9">
            <w:pPr>
              <w:pStyle w:val="TableParagraph"/>
              <w:ind w:right="215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Mein </w:t>
            </w:r>
            <w:r w:rsidR="00C06878" w:rsidRPr="00650DB1">
              <w:rPr>
                <w:rFonts w:ascii="Open Sans" w:hAnsi="Open Sans" w:cs="Open Sans"/>
                <w:sz w:val="18"/>
                <w:szCs w:val="18"/>
              </w:rPr>
              <w:t>Internet- Browser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ist gem. Hersteller-</w:t>
            </w:r>
            <w:r w:rsidR="00C06878" w:rsidRPr="00650DB1">
              <w:rPr>
                <w:rFonts w:ascii="Open Sans" w:hAnsi="Open Sans" w:cs="Open Sans"/>
                <w:sz w:val="18"/>
                <w:szCs w:val="18"/>
              </w:rPr>
              <w:t>Anleitung so ein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gestellt</w:t>
            </w:r>
            <w:r w:rsidR="00C06878" w:rsidRPr="00650DB1">
              <w:rPr>
                <w:rFonts w:ascii="Open Sans" w:hAnsi="Open Sans" w:cs="Open Sans"/>
                <w:sz w:val="18"/>
                <w:szCs w:val="18"/>
              </w:rPr>
              <w:t xml:space="preserve">, dass keine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v</w:t>
            </w:r>
            <w:r w:rsidR="00C06878" w:rsidRPr="00650DB1">
              <w:rPr>
                <w:rFonts w:ascii="Open Sans" w:hAnsi="Open Sans" w:cs="Open Sans"/>
                <w:sz w:val="18"/>
                <w:szCs w:val="18"/>
              </w:rPr>
              <w:t>ertraulichen Daten im Browser gespeichert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06878" w:rsidRPr="00650DB1">
              <w:rPr>
                <w:rFonts w:ascii="Open Sans" w:hAnsi="Open Sans" w:cs="Open Sans"/>
                <w:sz w:val="18"/>
                <w:szCs w:val="18"/>
              </w:rPr>
              <w:t>werden.</w:t>
            </w:r>
          </w:p>
        </w:tc>
        <w:tc>
          <w:tcPr>
            <w:tcW w:w="1418" w:type="dxa"/>
          </w:tcPr>
          <w:p w14:paraId="193DBA59" w14:textId="77777777" w:rsidR="00C06878" w:rsidRPr="00650DB1" w:rsidRDefault="00C06878" w:rsidP="00C06878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7022A625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4CD405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6ECA50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7543AB2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5CC47C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6878" w:rsidRPr="00650DB1" w14:paraId="310E6A5D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00D914CC" w14:textId="77777777" w:rsidR="00C06878" w:rsidRPr="00650DB1" w:rsidRDefault="00C06878" w:rsidP="00C06878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2FF98CD" w14:textId="77777777" w:rsidR="00C06878" w:rsidRPr="00650DB1" w:rsidRDefault="00C06878" w:rsidP="00C06878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Internet-Anwendungen</w:t>
            </w:r>
          </w:p>
        </w:tc>
        <w:tc>
          <w:tcPr>
            <w:tcW w:w="7938" w:type="dxa"/>
          </w:tcPr>
          <w:p w14:paraId="4295ADE8" w14:textId="77777777" w:rsidR="00C06878" w:rsidRPr="00650DB1" w:rsidRDefault="003C079A" w:rsidP="008A09A9">
            <w:pPr>
              <w:pStyle w:val="TableParagraph"/>
              <w:spacing w:line="249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Es wird eine Web App Firewall verwendet und </w:t>
            </w:r>
            <w:r w:rsidR="00C06878" w:rsidRPr="00650DB1">
              <w:rPr>
                <w:rFonts w:ascii="Open Sans" w:hAnsi="Open Sans" w:cs="Open Sans"/>
                <w:sz w:val="18"/>
                <w:szCs w:val="18"/>
              </w:rPr>
              <w:t>regelmäßig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upgedatet.</w:t>
            </w:r>
          </w:p>
        </w:tc>
        <w:tc>
          <w:tcPr>
            <w:tcW w:w="1418" w:type="dxa"/>
          </w:tcPr>
          <w:p w14:paraId="033D883F" w14:textId="77777777" w:rsidR="00C06878" w:rsidRPr="00650DB1" w:rsidRDefault="00C06878" w:rsidP="00C06878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6AA08458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020B4C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8783F99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82C9405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374993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6878" w:rsidRPr="00650DB1" w14:paraId="2A3CB96B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11134316" w14:textId="77777777" w:rsidR="00C06878" w:rsidRPr="00650DB1" w:rsidRDefault="00C06878" w:rsidP="00C06878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01598B" w14:textId="77777777" w:rsidR="00C06878" w:rsidRPr="00650DB1" w:rsidRDefault="00C06878" w:rsidP="00C06878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Internet-Anwendungen</w:t>
            </w:r>
          </w:p>
        </w:tc>
        <w:tc>
          <w:tcPr>
            <w:tcW w:w="7938" w:type="dxa"/>
          </w:tcPr>
          <w:p w14:paraId="6DD4E5F6" w14:textId="77777777" w:rsidR="00C06878" w:rsidRPr="00650DB1" w:rsidRDefault="003C079A" w:rsidP="008A09A9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Es werden nur </w:t>
            </w:r>
            <w:r w:rsidR="00C06878" w:rsidRPr="00650DB1">
              <w:rPr>
                <w:rFonts w:ascii="Open Sans" w:hAnsi="Open Sans" w:cs="Open Sans"/>
                <w:sz w:val="18"/>
                <w:szCs w:val="18"/>
              </w:rPr>
              <w:t xml:space="preserve">verschlüsselte Internet-Anwendungen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genutzt</w:t>
            </w:r>
            <w:r w:rsidR="00C06878" w:rsidRPr="00650DB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B86FE9D" w14:textId="77777777" w:rsidR="00C06878" w:rsidRPr="00650DB1" w:rsidRDefault="00C06878" w:rsidP="00C06878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24E28469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FE6C8A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96AD0B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E7960B4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7FADD6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6878" w:rsidRPr="00650DB1" w14:paraId="5138477C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76A20D11" w14:textId="77777777" w:rsidR="00C06878" w:rsidRPr="00650DB1" w:rsidRDefault="00C06878" w:rsidP="00C06878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DC4527" w14:textId="77777777" w:rsidR="00C06878" w:rsidRPr="00650DB1" w:rsidRDefault="00C06878" w:rsidP="00C06878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Internet-Anwendungen</w:t>
            </w:r>
          </w:p>
        </w:tc>
        <w:tc>
          <w:tcPr>
            <w:tcW w:w="7938" w:type="dxa"/>
          </w:tcPr>
          <w:p w14:paraId="3A55CC4C" w14:textId="77777777" w:rsidR="00C06878" w:rsidRPr="00650DB1" w:rsidRDefault="003C079A" w:rsidP="008A09A9">
            <w:pPr>
              <w:pStyle w:val="TableParagraph"/>
              <w:ind w:right="462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Es werden k</w:t>
            </w:r>
            <w:r w:rsidR="00C06878" w:rsidRPr="00650DB1">
              <w:rPr>
                <w:rFonts w:ascii="Open Sans" w:hAnsi="Open Sans" w:cs="Open Sans"/>
                <w:sz w:val="18"/>
                <w:szCs w:val="18"/>
              </w:rPr>
              <w:t>eine automatisierten Zugriffe bzw. Aufrufe auf Webanwendungen</w:t>
            </w:r>
          </w:p>
          <w:p w14:paraId="088B655E" w14:textId="77777777" w:rsidR="00C06878" w:rsidRPr="00650DB1" w:rsidRDefault="00C06878" w:rsidP="008A09A9">
            <w:pPr>
              <w:pStyle w:val="TableParagraph"/>
              <w:spacing w:line="250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ein</w:t>
            </w:r>
            <w:r w:rsidR="003C079A" w:rsidRPr="00650DB1">
              <w:rPr>
                <w:rFonts w:ascii="Open Sans" w:hAnsi="Open Sans" w:cs="Open Sans"/>
                <w:sz w:val="18"/>
                <w:szCs w:val="18"/>
              </w:rPr>
              <w:t xml:space="preserve">gerichtet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oder zu</w:t>
            </w:r>
            <w:r w:rsidR="003C079A" w:rsidRPr="00650DB1">
              <w:rPr>
                <w:rFonts w:ascii="Open Sans" w:hAnsi="Open Sans" w:cs="Open Sans"/>
                <w:sz w:val="18"/>
                <w:szCs w:val="18"/>
              </w:rPr>
              <w:t xml:space="preserve">gelassen </w:t>
            </w:r>
          </w:p>
        </w:tc>
        <w:tc>
          <w:tcPr>
            <w:tcW w:w="1418" w:type="dxa"/>
          </w:tcPr>
          <w:p w14:paraId="66BC6DE2" w14:textId="77777777" w:rsidR="00C06878" w:rsidRPr="00650DB1" w:rsidRDefault="00C06878" w:rsidP="00C06878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65D073C8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8F6A317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DB5E40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2BBC699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BE8D1C" w14:textId="77777777" w:rsidR="00C06878" w:rsidRPr="00650DB1" w:rsidRDefault="00C06878" w:rsidP="00C068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4705AF02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771B317E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46999E" w14:textId="77777777" w:rsidR="008B2AFE" w:rsidRPr="00650DB1" w:rsidRDefault="008B2AFE" w:rsidP="008B2AFE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Endgeräte</w:t>
            </w:r>
          </w:p>
        </w:tc>
        <w:tc>
          <w:tcPr>
            <w:tcW w:w="7938" w:type="dxa"/>
          </w:tcPr>
          <w:p w14:paraId="54804380" w14:textId="77777777" w:rsidR="008B2AFE" w:rsidRPr="00650DB1" w:rsidRDefault="008B2AFE" w:rsidP="008A09A9">
            <w:pPr>
              <w:pStyle w:val="TableParagraph"/>
              <w:ind w:right="182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Mikrofon und Kamera am Rechner werden grundsätzlich deaktiviert und nur bei Bedarf temporär direkt am Gerät aktiviert und danach wieder deaktiviert.</w:t>
            </w:r>
          </w:p>
        </w:tc>
        <w:tc>
          <w:tcPr>
            <w:tcW w:w="1418" w:type="dxa"/>
          </w:tcPr>
          <w:p w14:paraId="57AA5E10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3DE7807A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389B0A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A0BCDB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C79D888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748B02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1A7AA516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4017AD0E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756B6F1" w14:textId="77777777" w:rsidR="008B2AFE" w:rsidRPr="00650DB1" w:rsidRDefault="008B2AFE" w:rsidP="008B2AFE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Endgeräte</w:t>
            </w:r>
          </w:p>
        </w:tc>
        <w:tc>
          <w:tcPr>
            <w:tcW w:w="7938" w:type="dxa"/>
          </w:tcPr>
          <w:p w14:paraId="04B538FC" w14:textId="77777777" w:rsidR="008B2AFE" w:rsidRPr="00650DB1" w:rsidRDefault="008B2AFE" w:rsidP="008A09A9">
            <w:pPr>
              <w:pStyle w:val="TableParagraph"/>
              <w:ind w:right="594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Nach Ende der Nutzung wird der Zugang zum Gerät immer gesperrt bzw. der Nutzer abgemeldet. </w:t>
            </w:r>
          </w:p>
        </w:tc>
        <w:tc>
          <w:tcPr>
            <w:tcW w:w="1418" w:type="dxa"/>
          </w:tcPr>
          <w:p w14:paraId="3757D192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3F0FA674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7196DE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B59D9C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6C5724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57E860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0326C7E0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6E1BFA5B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606C32" w14:textId="77777777" w:rsidR="008B2AFE" w:rsidRPr="00650DB1" w:rsidRDefault="008B2AFE" w:rsidP="008B2AFE">
            <w:pPr>
              <w:pStyle w:val="TableParagraph"/>
              <w:spacing w:before="1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Endgeräte</w:t>
            </w:r>
          </w:p>
        </w:tc>
        <w:tc>
          <w:tcPr>
            <w:tcW w:w="7938" w:type="dxa"/>
          </w:tcPr>
          <w:p w14:paraId="08238CD0" w14:textId="77777777" w:rsidR="008B2AFE" w:rsidRPr="00650DB1" w:rsidRDefault="008B2AFE" w:rsidP="008A09A9">
            <w:pPr>
              <w:pStyle w:val="TableParagraph"/>
              <w:spacing w:before="1" w:line="267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Alle Daten werden regelmäßig gesichert. </w:t>
            </w:r>
          </w:p>
        </w:tc>
        <w:tc>
          <w:tcPr>
            <w:tcW w:w="1418" w:type="dxa"/>
          </w:tcPr>
          <w:p w14:paraId="56DDC873" w14:textId="77777777" w:rsidR="008B2AFE" w:rsidRPr="00650DB1" w:rsidRDefault="008B2AFE" w:rsidP="008B2AFE">
            <w:pPr>
              <w:pStyle w:val="TableParagraph"/>
              <w:spacing w:before="1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155FC929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B4D428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3BC718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A519EEA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4A3D83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56C81A6A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01CE8477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ABC8386" w14:textId="77777777" w:rsidR="008B2AFE" w:rsidRPr="00650DB1" w:rsidRDefault="008B2AFE" w:rsidP="008B2AFE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Endgeräte</w:t>
            </w:r>
          </w:p>
        </w:tc>
        <w:tc>
          <w:tcPr>
            <w:tcW w:w="7938" w:type="dxa"/>
          </w:tcPr>
          <w:p w14:paraId="5D0EA8A7" w14:textId="77777777" w:rsidR="008B2AFE" w:rsidRPr="00650DB1" w:rsidRDefault="008B2AFE" w:rsidP="008A09A9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Es werden aktuelle Virenschutzprogramme eingesetzt.</w:t>
            </w:r>
          </w:p>
        </w:tc>
        <w:tc>
          <w:tcPr>
            <w:tcW w:w="1418" w:type="dxa"/>
          </w:tcPr>
          <w:p w14:paraId="16690655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5624A16D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51B56D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AA06D8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D543B0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92B21F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34699014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55AA3577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DD1F1B7" w14:textId="77777777" w:rsidR="008B2AFE" w:rsidRPr="00650DB1" w:rsidRDefault="008B2AFE" w:rsidP="008B2AFE">
            <w:pPr>
              <w:pStyle w:val="TableParagraph"/>
              <w:ind w:left="110" w:right="463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Endgeräte mit dem Betriebssystem Windows</w:t>
            </w:r>
          </w:p>
        </w:tc>
        <w:tc>
          <w:tcPr>
            <w:tcW w:w="7938" w:type="dxa"/>
          </w:tcPr>
          <w:p w14:paraId="7A32F15D" w14:textId="77777777" w:rsidR="008B2AFE" w:rsidRPr="00650DB1" w:rsidRDefault="008B2AFE" w:rsidP="008A09A9">
            <w:pPr>
              <w:pStyle w:val="TableParagraph"/>
              <w:ind w:right="245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Die Synchronisierung von Nutzerdaten mit Microsoft- Cloud-Diensten </w:t>
            </w:r>
            <w:r w:rsidR="00DA0FE0" w:rsidRPr="00650DB1">
              <w:rPr>
                <w:rFonts w:ascii="Open Sans" w:hAnsi="Open Sans" w:cs="Open Sans"/>
                <w:sz w:val="18"/>
                <w:szCs w:val="18"/>
              </w:rPr>
              <w:t>wurde</w:t>
            </w:r>
          </w:p>
          <w:p w14:paraId="0F626E9B" w14:textId="77777777" w:rsidR="008B2AFE" w:rsidRPr="00650DB1" w:rsidRDefault="00DA0FE0" w:rsidP="008A09A9">
            <w:pPr>
              <w:pStyle w:val="TableParagraph"/>
              <w:spacing w:line="270" w:lineRule="atLeast"/>
              <w:ind w:right="706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vollständig deaktiviert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E39E07D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1D65ED62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509780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D0ED9B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A38208F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645F234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0474DBA2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50C92B47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8E1EBB" w14:textId="77777777" w:rsidR="008B2AFE" w:rsidRPr="00650DB1" w:rsidRDefault="008B2AFE" w:rsidP="008B2AFE">
            <w:pPr>
              <w:pStyle w:val="TableParagraph"/>
              <w:ind w:left="110" w:right="463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Endgeräte mit dem Betriebssystem Windows</w:t>
            </w:r>
          </w:p>
        </w:tc>
        <w:tc>
          <w:tcPr>
            <w:tcW w:w="7938" w:type="dxa"/>
          </w:tcPr>
          <w:p w14:paraId="773DC0E6" w14:textId="77777777" w:rsidR="008B2AFE" w:rsidRPr="00650DB1" w:rsidRDefault="00DA0FE0" w:rsidP="008A09A9">
            <w:pPr>
              <w:pStyle w:val="TableParagraph"/>
              <w:ind w:right="307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Die 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>Berechtigungen und Zugriffe pro Personengruppe und pro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Person sind geregelt.</w:t>
            </w:r>
          </w:p>
        </w:tc>
        <w:tc>
          <w:tcPr>
            <w:tcW w:w="1418" w:type="dxa"/>
          </w:tcPr>
          <w:p w14:paraId="171E3703" w14:textId="77777777" w:rsidR="008B2AFE" w:rsidRPr="00650DB1" w:rsidRDefault="008B2AFE" w:rsidP="008B2AFE">
            <w:pPr>
              <w:pStyle w:val="TableParagraph"/>
              <w:spacing w:line="266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7D312083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B94B28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852A41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B2C897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FC645E9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0B461134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121A7D1E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D3EA245" w14:textId="77777777" w:rsidR="008B2AFE" w:rsidRPr="00650DB1" w:rsidRDefault="008B2AFE" w:rsidP="006413A7">
            <w:pPr>
              <w:pStyle w:val="TableParagraph"/>
              <w:ind w:left="110" w:right="463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Endgeräte mit dem Betriebssystem</w:t>
            </w:r>
            <w:r w:rsidR="006413A7" w:rsidRPr="00650D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Windows</w:t>
            </w:r>
          </w:p>
        </w:tc>
        <w:tc>
          <w:tcPr>
            <w:tcW w:w="7938" w:type="dxa"/>
          </w:tcPr>
          <w:p w14:paraId="06E3F7A7" w14:textId="77777777" w:rsidR="008B2AFE" w:rsidRPr="00650DB1" w:rsidRDefault="00DA0FE0" w:rsidP="008A09A9">
            <w:pPr>
              <w:pStyle w:val="TableParagraph"/>
              <w:ind w:right="394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Es werden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 xml:space="preserve"> so wenige persönliche Daten wie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>möglich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verwendet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72A07930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11561722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C22E06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6C5845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8342D4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A7B135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724FA6DA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1A0EAE4B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04121C7" w14:textId="77777777" w:rsidR="008B2AFE" w:rsidRPr="00650DB1" w:rsidRDefault="008B2AFE" w:rsidP="008B2AFE">
            <w:pPr>
              <w:pStyle w:val="TableParagraph"/>
              <w:ind w:left="110" w:right="679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Smartphone und Tablet</w:t>
            </w:r>
          </w:p>
        </w:tc>
        <w:tc>
          <w:tcPr>
            <w:tcW w:w="7938" w:type="dxa"/>
          </w:tcPr>
          <w:p w14:paraId="1DB9A16B" w14:textId="77777777" w:rsidR="008B2AFE" w:rsidRPr="00650DB1" w:rsidRDefault="00DA0FE0" w:rsidP="008A09A9">
            <w:pPr>
              <w:pStyle w:val="TableParagraph"/>
              <w:ind w:right="704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Es werden 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>aktuelle Schutzprogramme vor Phishing und Schadprogrammen im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Browser genutzt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75723C57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3A81D7D5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41D488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832A31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CF669E7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497D0F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2F8CDC72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74C0E371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6E255C5" w14:textId="77777777" w:rsidR="008B2AFE" w:rsidRPr="00650DB1" w:rsidRDefault="008B2AFE" w:rsidP="008B2AFE">
            <w:pPr>
              <w:pStyle w:val="TableParagraph"/>
              <w:ind w:left="110" w:right="679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Smartphone und Tablet</w:t>
            </w:r>
          </w:p>
        </w:tc>
        <w:tc>
          <w:tcPr>
            <w:tcW w:w="7938" w:type="dxa"/>
          </w:tcPr>
          <w:p w14:paraId="540139D0" w14:textId="77777777" w:rsidR="008B2AFE" w:rsidRPr="00650DB1" w:rsidRDefault="008B2AFE" w:rsidP="008A09A9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SIM-Karten </w:t>
            </w:r>
            <w:r w:rsidR="00DA0FE0" w:rsidRPr="00650DB1">
              <w:rPr>
                <w:rFonts w:ascii="Open Sans" w:hAnsi="Open Sans" w:cs="Open Sans"/>
                <w:sz w:val="18"/>
                <w:szCs w:val="18"/>
              </w:rPr>
              <w:t xml:space="preserve">werden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durch PIN </w:t>
            </w:r>
            <w:r w:rsidR="00DA0FE0" w:rsidRPr="00650DB1">
              <w:rPr>
                <w:rFonts w:ascii="Open Sans" w:hAnsi="Open Sans" w:cs="Open Sans"/>
                <w:sz w:val="18"/>
                <w:szCs w:val="18"/>
              </w:rPr>
              <w:t xml:space="preserve">geschützt.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Super-PIN/PUK </w:t>
            </w:r>
            <w:r w:rsidR="00DA0FE0" w:rsidRPr="00650DB1">
              <w:rPr>
                <w:rFonts w:ascii="Open Sans" w:hAnsi="Open Sans" w:cs="Open Sans"/>
                <w:sz w:val="18"/>
                <w:szCs w:val="18"/>
              </w:rPr>
              <w:t xml:space="preserve">werden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nur durch </w:t>
            </w:r>
            <w:r w:rsidR="00DA0FE0" w:rsidRPr="00650DB1">
              <w:rPr>
                <w:rFonts w:ascii="Open Sans" w:hAnsi="Open Sans" w:cs="Open Sans"/>
                <w:sz w:val="18"/>
                <w:szCs w:val="18"/>
              </w:rPr>
              <w:t>V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erantwortliche an</w:t>
            </w:r>
            <w:r w:rsidR="00DA0FE0" w:rsidRPr="00650DB1">
              <w:rPr>
                <w:rFonts w:ascii="Open Sans" w:hAnsi="Open Sans" w:cs="Open Sans"/>
                <w:sz w:val="18"/>
                <w:szCs w:val="18"/>
              </w:rPr>
              <w:t xml:space="preserve">gewandt. </w:t>
            </w:r>
          </w:p>
        </w:tc>
        <w:tc>
          <w:tcPr>
            <w:tcW w:w="1418" w:type="dxa"/>
          </w:tcPr>
          <w:p w14:paraId="4E13B2D5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64C08026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012BCA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F9B321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59F585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B2CC4F5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485F2D51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49F1DB8D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E809DC4" w14:textId="77777777" w:rsidR="008B2AFE" w:rsidRPr="00650DB1" w:rsidRDefault="008B2AFE" w:rsidP="008B2AFE">
            <w:pPr>
              <w:pStyle w:val="TableParagraph"/>
              <w:ind w:left="110" w:right="679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Smartphone und Tablet</w:t>
            </w:r>
          </w:p>
        </w:tc>
        <w:tc>
          <w:tcPr>
            <w:tcW w:w="7938" w:type="dxa"/>
          </w:tcPr>
          <w:p w14:paraId="0731577A" w14:textId="77777777" w:rsidR="008B2AFE" w:rsidRPr="00650DB1" w:rsidRDefault="008B2AFE" w:rsidP="008A09A9">
            <w:pPr>
              <w:pStyle w:val="TableParagraph"/>
              <w:ind w:right="187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Auf mobilen Endgeräten </w:t>
            </w:r>
            <w:r w:rsidR="00DA0FE0" w:rsidRPr="00650DB1">
              <w:rPr>
                <w:rFonts w:ascii="Open Sans" w:hAnsi="Open Sans" w:cs="Open Sans"/>
                <w:sz w:val="18"/>
                <w:szCs w:val="18"/>
              </w:rPr>
              <w:t xml:space="preserve">werden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die strengsten bzw. sichers</w:t>
            </w:r>
            <w:r w:rsidR="00DA0FE0" w:rsidRPr="00650DB1">
              <w:rPr>
                <w:rFonts w:ascii="Open Sans" w:hAnsi="Open Sans" w:cs="Open Sans"/>
                <w:sz w:val="18"/>
                <w:szCs w:val="18"/>
              </w:rPr>
              <w:t>ten Einstellungen gewählt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, weil auch auf mobilen Geräte</w:t>
            </w:r>
            <w:r w:rsidR="00DA0FE0" w:rsidRPr="00650DB1">
              <w:rPr>
                <w:rFonts w:ascii="Open Sans" w:hAnsi="Open Sans" w:cs="Open Sans"/>
                <w:sz w:val="18"/>
                <w:szCs w:val="18"/>
              </w:rPr>
              <w:t>n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das erforderliche Schutzniveau für die verarbeiteten</w:t>
            </w:r>
            <w:r w:rsidRPr="00650DB1">
              <w:rPr>
                <w:rFonts w:ascii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pacing w:val="-4"/>
                <w:sz w:val="18"/>
                <w:szCs w:val="18"/>
              </w:rPr>
              <w:t xml:space="preserve">Daten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sichergestellt werden</w:t>
            </w:r>
            <w:r w:rsidRPr="00650DB1">
              <w:rPr>
                <w:rFonts w:ascii="Open Sans" w:hAnsi="Open Sans" w:cs="Open Sans"/>
                <w:spacing w:val="-8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muss.</w:t>
            </w:r>
          </w:p>
        </w:tc>
        <w:tc>
          <w:tcPr>
            <w:tcW w:w="1418" w:type="dxa"/>
          </w:tcPr>
          <w:p w14:paraId="0AF58CAF" w14:textId="77777777" w:rsidR="008B2AFE" w:rsidRPr="00650DB1" w:rsidRDefault="008B2AFE" w:rsidP="008B2AFE">
            <w:pPr>
              <w:pStyle w:val="TableParagraph"/>
              <w:spacing w:line="266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0922D33E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0EB7CF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AE4237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32EEC6E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A31177E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23D08A1F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065A4FAD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AF4BC1" w14:textId="77777777" w:rsidR="008B2AFE" w:rsidRPr="00650DB1" w:rsidRDefault="008B2AFE" w:rsidP="008B2AFE">
            <w:pPr>
              <w:pStyle w:val="TableParagraph"/>
              <w:ind w:left="110" w:right="679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Smartphone und Tablet</w:t>
            </w:r>
          </w:p>
        </w:tc>
        <w:tc>
          <w:tcPr>
            <w:tcW w:w="7938" w:type="dxa"/>
          </w:tcPr>
          <w:p w14:paraId="4CFA15E3" w14:textId="77777777" w:rsidR="008B2AFE" w:rsidRPr="00650DB1" w:rsidRDefault="008B2AFE" w:rsidP="008A09A9">
            <w:pPr>
              <w:pStyle w:val="TableParagraph"/>
              <w:ind w:right="145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Geräte 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werden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mit einem</w:t>
            </w:r>
            <w:r w:rsidRPr="00650DB1">
              <w:rPr>
                <w:rFonts w:ascii="Open Sans" w:hAnsi="Open Sans" w:cs="Open Sans"/>
                <w:spacing w:val="-2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komplexen Gerätesperrcode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 geschützt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1267916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2C000FBE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68C232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EEA74B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94CBBF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5966FA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3CC46715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124F8023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EF36D06" w14:textId="77777777" w:rsidR="008B2AFE" w:rsidRPr="00650DB1" w:rsidRDefault="008B2AFE" w:rsidP="008B2AFE">
            <w:pPr>
              <w:pStyle w:val="TableParagraph"/>
              <w:ind w:left="110" w:right="679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Smartphone und Tablet</w:t>
            </w:r>
          </w:p>
        </w:tc>
        <w:tc>
          <w:tcPr>
            <w:tcW w:w="7938" w:type="dxa"/>
          </w:tcPr>
          <w:p w14:paraId="2BAA3C66" w14:textId="4D558442" w:rsidR="008B2AFE" w:rsidRPr="00650DB1" w:rsidRDefault="008B2AFE" w:rsidP="008A09A9">
            <w:pPr>
              <w:pStyle w:val="TableParagraph"/>
              <w:ind w:right="481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Updates des Betriebssystems und der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eingesetzten Apps 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werden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bei Hinweis auf neue Vers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>ionen immer zeitnah installiert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, um Schwachs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>tellen zu vermeiden. Z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usätzlich 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ist ein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feste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r </w:t>
            </w:r>
            <w:r w:rsidR="001D3E1F" w:rsidRPr="00650DB1">
              <w:rPr>
                <w:rFonts w:ascii="Open Sans" w:hAnsi="Open Sans" w:cs="Open Sans"/>
                <w:sz w:val="18"/>
                <w:szCs w:val="18"/>
              </w:rPr>
              <w:t>Turnus festgelegt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, in dem das Betriebssystem und alle genutzten Apps auf neue Versionen geprüft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werden.</w:t>
            </w:r>
          </w:p>
        </w:tc>
        <w:tc>
          <w:tcPr>
            <w:tcW w:w="1418" w:type="dxa"/>
          </w:tcPr>
          <w:p w14:paraId="3CDBD7E4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58F62091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4C333D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569FD4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3E3473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6EEE9A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5F162F6B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55B36200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DC37DE1" w14:textId="77777777" w:rsidR="008B2AFE" w:rsidRPr="00650DB1" w:rsidRDefault="008B2AFE" w:rsidP="008B2AFE">
            <w:pPr>
              <w:pStyle w:val="TableParagraph"/>
              <w:ind w:left="110" w:right="679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Smartphone und Tablet</w:t>
            </w:r>
          </w:p>
        </w:tc>
        <w:tc>
          <w:tcPr>
            <w:tcW w:w="7938" w:type="dxa"/>
          </w:tcPr>
          <w:p w14:paraId="2FC0FF73" w14:textId="77777777" w:rsidR="008B2AFE" w:rsidRPr="00650DB1" w:rsidRDefault="008B2AFE" w:rsidP="002928C4">
            <w:pPr>
              <w:pStyle w:val="TableParagraph"/>
              <w:ind w:right="299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Der Zugriff von Apps und Betriebssystem auf Daten und Schnittstellen </w:t>
            </w:r>
            <w:r w:rsidR="002928C4" w:rsidRPr="00650DB1">
              <w:rPr>
                <w:rFonts w:ascii="Open Sans" w:hAnsi="Open Sans" w:cs="Open Sans"/>
                <w:sz w:val="18"/>
                <w:szCs w:val="18"/>
              </w:rPr>
              <w:t>der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 Geräte sind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Sie in den Einstellungen restriktiv auf das Notwendigste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ein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>geschränkt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A14A909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25A571F9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121DAB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091C82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979CF1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6C8AD1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1599DAA0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7125FE40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97D582" w14:textId="77777777" w:rsidR="008B2AFE" w:rsidRPr="00650DB1" w:rsidRDefault="008B2AFE" w:rsidP="008B2AFE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Mobiltelefon</w:t>
            </w:r>
          </w:p>
        </w:tc>
        <w:tc>
          <w:tcPr>
            <w:tcW w:w="7938" w:type="dxa"/>
          </w:tcPr>
          <w:p w14:paraId="30E6CA99" w14:textId="77777777" w:rsidR="008B2AFE" w:rsidRPr="00650DB1" w:rsidRDefault="008B2AFE" w:rsidP="008A09A9">
            <w:pPr>
              <w:pStyle w:val="TableParagraph"/>
              <w:ind w:right="86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Bei Verlust eines Mobiltelefons 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wird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die darin verwendete S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>IM-Karte zeitnah gesperrt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.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 D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ie dafür notwendigen Mobilfunkanbieter- Informationen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 sind hinterlegt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, um sie bei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Bedarf im Zugriff zu haben.</w:t>
            </w:r>
          </w:p>
        </w:tc>
        <w:tc>
          <w:tcPr>
            <w:tcW w:w="1418" w:type="dxa"/>
          </w:tcPr>
          <w:p w14:paraId="20F7186A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42706343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C9CE97D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B64CAE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EA89B2F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562A19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4B62E3DC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4A64E1EC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B3C049C" w14:textId="77777777" w:rsidR="008B2AFE" w:rsidRPr="00650DB1" w:rsidRDefault="008B2AFE" w:rsidP="008B2AFE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Mobiltelefon</w:t>
            </w:r>
          </w:p>
        </w:tc>
        <w:tc>
          <w:tcPr>
            <w:tcW w:w="7938" w:type="dxa"/>
          </w:tcPr>
          <w:p w14:paraId="6889A165" w14:textId="1D97E9EE" w:rsidR="008B2AFE" w:rsidRPr="00650DB1" w:rsidRDefault="008B2AFE" w:rsidP="008A09A9">
            <w:pPr>
              <w:pStyle w:val="TableParagraph"/>
              <w:ind w:right="187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Alle 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auf den Mobiltelefonen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verfügbaren Sicherheitsmechanismen </w:t>
            </w:r>
            <w:r w:rsidR="001D3E1F" w:rsidRPr="00650DB1">
              <w:rPr>
                <w:rFonts w:ascii="Open Sans" w:hAnsi="Open Sans" w:cs="Open Sans"/>
                <w:sz w:val="18"/>
                <w:szCs w:val="18"/>
              </w:rPr>
              <w:t>werden genutzt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pacing w:val="-6"/>
                <w:sz w:val="18"/>
                <w:szCs w:val="18"/>
              </w:rPr>
              <w:t xml:space="preserve">und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als</w:t>
            </w:r>
            <w:r w:rsidRPr="00650DB1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Standard-Einstellung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vorkonfiguriert.</w:t>
            </w:r>
          </w:p>
        </w:tc>
        <w:tc>
          <w:tcPr>
            <w:tcW w:w="1418" w:type="dxa"/>
          </w:tcPr>
          <w:p w14:paraId="03019FE6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705FE5DC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0228AE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DF5A14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68F73F4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602471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00E3A5EE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2BCC3C79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538C7B8" w14:textId="77777777" w:rsidR="008B2AFE" w:rsidRPr="00650DB1" w:rsidRDefault="008B2AFE" w:rsidP="008B2AFE">
            <w:pPr>
              <w:pStyle w:val="TableParagraph"/>
              <w:spacing w:before="1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Mobiltelefon</w:t>
            </w:r>
          </w:p>
        </w:tc>
        <w:tc>
          <w:tcPr>
            <w:tcW w:w="7938" w:type="dxa"/>
          </w:tcPr>
          <w:p w14:paraId="7E52CEE8" w14:textId="77777777" w:rsidR="008B2AFE" w:rsidRPr="00650DB1" w:rsidRDefault="008B2AFE" w:rsidP="008A09A9">
            <w:pPr>
              <w:pStyle w:val="TableParagraph"/>
              <w:spacing w:before="1"/>
              <w:ind w:right="195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Es 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>wird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regelmäßig geprüft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ob es Softwareupdates für die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Mobiltelefone gibt.</w:t>
            </w:r>
          </w:p>
        </w:tc>
        <w:tc>
          <w:tcPr>
            <w:tcW w:w="1418" w:type="dxa"/>
          </w:tcPr>
          <w:p w14:paraId="49D89E28" w14:textId="77777777" w:rsidR="008B2AFE" w:rsidRPr="00650DB1" w:rsidRDefault="008B2AFE" w:rsidP="008B2AFE">
            <w:pPr>
              <w:pStyle w:val="TableParagraph"/>
              <w:spacing w:before="1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16383262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4F1A8E1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E879F5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29B8B04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430D838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474DBDF8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38614DD0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7F300CE" w14:textId="77777777" w:rsidR="008B2AFE" w:rsidRPr="00650DB1" w:rsidRDefault="008B2AFE" w:rsidP="008B2AFE">
            <w:pPr>
              <w:pStyle w:val="TableParagraph"/>
              <w:ind w:left="110" w:right="221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Wechseldatenträger / Speichermedien</w:t>
            </w:r>
          </w:p>
        </w:tc>
        <w:tc>
          <w:tcPr>
            <w:tcW w:w="7938" w:type="dxa"/>
          </w:tcPr>
          <w:p w14:paraId="10728E6B" w14:textId="77777777" w:rsidR="008B2AFE" w:rsidRPr="00650DB1" w:rsidRDefault="008B2AFE" w:rsidP="008A09A9">
            <w:pPr>
              <w:pStyle w:val="TableParagraph"/>
              <w:ind w:right="123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Wechseldatenträger 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>werden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bei jeder Verwendung mit einem aktuellen Schutzprogramm auf Schadsoftware überprüft.</w:t>
            </w:r>
          </w:p>
        </w:tc>
        <w:tc>
          <w:tcPr>
            <w:tcW w:w="1418" w:type="dxa"/>
          </w:tcPr>
          <w:p w14:paraId="15CE5F76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2930FB60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284C9E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1032D3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87A91EF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3D4A07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36AF048C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0C7D9B41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B9BD04" w14:textId="77777777" w:rsidR="008B2AFE" w:rsidRPr="00650DB1" w:rsidRDefault="008B2AFE" w:rsidP="008B2AFE">
            <w:pPr>
              <w:pStyle w:val="TableParagraph"/>
              <w:ind w:left="110" w:right="221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Wechseldatenträger / Speichermedien</w:t>
            </w:r>
          </w:p>
        </w:tc>
        <w:tc>
          <w:tcPr>
            <w:tcW w:w="7938" w:type="dxa"/>
          </w:tcPr>
          <w:p w14:paraId="75952954" w14:textId="77777777" w:rsidR="008B2AFE" w:rsidRPr="00650DB1" w:rsidRDefault="008A09A9" w:rsidP="008A09A9">
            <w:pPr>
              <w:pStyle w:val="TableParagraph"/>
              <w:ind w:right="341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F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>ür Empfänger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erfolgt eine eindeutige Kennzeichnung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die 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>aber keine Rückschlüsse für andere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ermöglicht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765F646A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449C1BBC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E0E46C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A7D701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2F01E0D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BDA6A5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187B370B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734E4B65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DAF480C" w14:textId="77777777" w:rsidR="008B2AFE" w:rsidRPr="00650DB1" w:rsidRDefault="008B2AFE" w:rsidP="008B2AFE">
            <w:pPr>
              <w:pStyle w:val="TableParagraph"/>
              <w:ind w:left="110" w:right="221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Wechseldatenträger / Speichermedien</w:t>
            </w:r>
          </w:p>
        </w:tc>
        <w:tc>
          <w:tcPr>
            <w:tcW w:w="7938" w:type="dxa"/>
          </w:tcPr>
          <w:p w14:paraId="686BACA1" w14:textId="77777777" w:rsidR="008B2AFE" w:rsidRPr="00650DB1" w:rsidRDefault="008A09A9" w:rsidP="008A09A9">
            <w:pPr>
              <w:pStyle w:val="TableParagraph"/>
              <w:ind w:right="193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Es werden ausschließlich 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>Versand-Anbieter mit sicherem Nachweis-System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gewählt. V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>ersandart und Verpackung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sind manipulationssicher</w:t>
            </w:r>
            <w:r w:rsidR="008B2AFE" w:rsidRPr="00650DB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5CA8624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4588CAE6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DCBFC2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B54606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4C3823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125607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1A68700B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49FB5512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FB7698" w14:textId="77777777" w:rsidR="008B2AFE" w:rsidRPr="00650DB1" w:rsidRDefault="008B2AFE" w:rsidP="008B2AFE">
            <w:pPr>
              <w:pStyle w:val="TableParagraph"/>
              <w:ind w:left="110" w:right="221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Wechseldatenträger / Speichermedien</w:t>
            </w:r>
          </w:p>
        </w:tc>
        <w:tc>
          <w:tcPr>
            <w:tcW w:w="7938" w:type="dxa"/>
          </w:tcPr>
          <w:p w14:paraId="4F018401" w14:textId="77777777" w:rsidR="008B2AFE" w:rsidRPr="00650DB1" w:rsidRDefault="008B2AFE" w:rsidP="008A09A9">
            <w:pPr>
              <w:pStyle w:val="TableParagraph"/>
              <w:ind w:right="192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Datenträger 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werden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nach Verwendung immer sicher und vollständig 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>gelöscht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</w:tcPr>
          <w:p w14:paraId="0831EB97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7E27AF6E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821C46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839973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A29975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E5FEB0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0FE585A4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339F2220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ECEE14" w14:textId="77777777" w:rsidR="008B2AFE" w:rsidRPr="00650DB1" w:rsidRDefault="008B2AFE" w:rsidP="008B2AFE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Netzwerksicherheit</w:t>
            </w:r>
          </w:p>
        </w:tc>
        <w:tc>
          <w:tcPr>
            <w:tcW w:w="7938" w:type="dxa"/>
          </w:tcPr>
          <w:p w14:paraId="6E7667E7" w14:textId="77777777" w:rsidR="008B2AFE" w:rsidRPr="00650DB1" w:rsidRDefault="008B2AFE" w:rsidP="008A09A9">
            <w:pPr>
              <w:pStyle w:val="TableParagraph"/>
              <w:ind w:right="409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Der Übergang zu anderen Netzen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insbesondere das Internet 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>wird d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urch eine</w:t>
            </w:r>
          </w:p>
          <w:p w14:paraId="4F7D05D3" w14:textId="77777777" w:rsidR="008B2AFE" w:rsidRPr="00650DB1" w:rsidRDefault="008A09A9" w:rsidP="008A09A9">
            <w:pPr>
              <w:pStyle w:val="TableParagraph"/>
              <w:spacing w:line="24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Firewall geschützt.</w:t>
            </w:r>
          </w:p>
        </w:tc>
        <w:tc>
          <w:tcPr>
            <w:tcW w:w="1418" w:type="dxa"/>
          </w:tcPr>
          <w:p w14:paraId="0A5541B4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03C645E6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74422C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F1B85F9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EF8230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625863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2A4D3458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7344967A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4DC57A" w14:textId="77777777" w:rsidR="008B2AFE" w:rsidRPr="00650DB1" w:rsidRDefault="008B2AFE" w:rsidP="008B2AFE">
            <w:pPr>
              <w:pStyle w:val="TableParagraph"/>
              <w:spacing w:before="1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Netzwerksicherheit</w:t>
            </w:r>
          </w:p>
        </w:tc>
        <w:tc>
          <w:tcPr>
            <w:tcW w:w="7938" w:type="dxa"/>
          </w:tcPr>
          <w:p w14:paraId="279D963D" w14:textId="77777777" w:rsidR="008B2AFE" w:rsidRPr="00650DB1" w:rsidRDefault="008B2AFE" w:rsidP="008A09A9">
            <w:pPr>
              <w:pStyle w:val="TableParagraph"/>
              <w:spacing w:before="3" w:line="237" w:lineRule="auto"/>
              <w:ind w:righ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Das interne Netz ist inklusive eines Netzplanes dokumentier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>t.</w:t>
            </w:r>
          </w:p>
        </w:tc>
        <w:tc>
          <w:tcPr>
            <w:tcW w:w="1418" w:type="dxa"/>
          </w:tcPr>
          <w:p w14:paraId="63996F7C" w14:textId="77777777" w:rsidR="008B2AFE" w:rsidRPr="00650DB1" w:rsidRDefault="008B2AFE" w:rsidP="008B2AFE">
            <w:pPr>
              <w:pStyle w:val="TableParagraph"/>
              <w:spacing w:before="1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01.04.2021</w:t>
            </w:r>
          </w:p>
        </w:tc>
        <w:tc>
          <w:tcPr>
            <w:tcW w:w="425" w:type="dxa"/>
            <w:vAlign w:val="center"/>
          </w:tcPr>
          <w:p w14:paraId="1056D346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F3D521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E4455BD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9A0C26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D0FB80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2AFE" w:rsidRPr="00650DB1" w14:paraId="40292E91" w14:textId="77777777" w:rsidTr="006B354B">
        <w:tc>
          <w:tcPr>
            <w:tcW w:w="846" w:type="dxa"/>
            <w:tcMar>
              <w:left w:w="0" w:type="dxa"/>
              <w:right w:w="0" w:type="dxa"/>
            </w:tcMar>
          </w:tcPr>
          <w:p w14:paraId="6EDDDB73" w14:textId="77777777" w:rsidR="008B2AFE" w:rsidRPr="00650DB1" w:rsidRDefault="008B2AFE" w:rsidP="008B2AFE">
            <w:pPr>
              <w:pStyle w:val="Listenabsatz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8AF8E" w14:textId="77777777" w:rsidR="008B2AFE" w:rsidRPr="00650DB1" w:rsidRDefault="008B2AFE" w:rsidP="008B2AFE">
            <w:pPr>
              <w:pStyle w:val="TableParagraph"/>
              <w:spacing w:line="268" w:lineRule="exact"/>
              <w:ind w:left="11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Netzwerksicherheit</w:t>
            </w:r>
          </w:p>
        </w:tc>
        <w:tc>
          <w:tcPr>
            <w:tcW w:w="7938" w:type="dxa"/>
          </w:tcPr>
          <w:p w14:paraId="29B3C044" w14:textId="77777777" w:rsidR="008B2AFE" w:rsidRPr="00650DB1" w:rsidRDefault="008B2AFE" w:rsidP="008A09A9">
            <w:pPr>
              <w:pStyle w:val="TableParagraph"/>
              <w:ind w:right="100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Für den Management-Zugriff auf Netzkomponenten und auf Managementinformationen 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 xml:space="preserve">wird </w:t>
            </w:r>
            <w:r w:rsidRPr="00650DB1">
              <w:rPr>
                <w:rFonts w:ascii="Open Sans" w:hAnsi="Open Sans" w:cs="Open Sans"/>
                <w:sz w:val="18"/>
                <w:szCs w:val="18"/>
              </w:rPr>
              <w:t>eine geeignete Authentisierung verwendet</w:t>
            </w:r>
            <w:r w:rsidR="008A09A9" w:rsidRPr="00650DB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6FE3B6D5" w14:textId="77777777" w:rsidR="008B2AFE" w:rsidRPr="00650DB1" w:rsidRDefault="008B2AFE" w:rsidP="008B2AFE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0DEA0A2F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9569D7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0A42DD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B3BF06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B41F7F" w14:textId="77777777" w:rsidR="008B2AFE" w:rsidRPr="00650DB1" w:rsidRDefault="008B2AFE" w:rsidP="008B2A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EC4BF1" w14:textId="0E42ACEA" w:rsidR="00650DB1" w:rsidRPr="00650DB1" w:rsidRDefault="00650DB1">
      <w:pPr>
        <w:rPr>
          <w:rFonts w:ascii="Open Sans" w:hAnsi="Open Sans" w:cs="Open Sans"/>
          <w:sz w:val="18"/>
          <w:szCs w:val="18"/>
        </w:rPr>
      </w:pPr>
    </w:p>
    <w:p w14:paraId="2EF05098" w14:textId="77777777" w:rsidR="00650DB1" w:rsidRPr="00650DB1" w:rsidRDefault="00650DB1">
      <w:pPr>
        <w:rPr>
          <w:rFonts w:ascii="Open Sans" w:hAnsi="Open Sans" w:cs="Open Sans"/>
          <w:sz w:val="18"/>
          <w:szCs w:val="18"/>
        </w:rPr>
      </w:pPr>
      <w:r w:rsidRPr="00650DB1">
        <w:rPr>
          <w:rFonts w:ascii="Open Sans" w:hAnsi="Open Sans" w:cs="Open Sans"/>
          <w:sz w:val="18"/>
          <w:szCs w:val="18"/>
        </w:rPr>
        <w:br w:type="page"/>
      </w:r>
    </w:p>
    <w:p w14:paraId="13A078B0" w14:textId="0FBC5C46" w:rsidR="00020771" w:rsidRPr="00650DB1" w:rsidRDefault="00020771">
      <w:pPr>
        <w:rPr>
          <w:rFonts w:ascii="Open Sans" w:hAnsi="Open Sans" w:cs="Open Sans"/>
          <w:sz w:val="18"/>
          <w:szCs w:val="18"/>
        </w:rPr>
      </w:pPr>
    </w:p>
    <w:p w14:paraId="4EB5A28C" w14:textId="2828841F" w:rsidR="00650DB1" w:rsidRPr="00650DB1" w:rsidRDefault="00650DB1" w:rsidP="00650DB1">
      <w:pPr>
        <w:tabs>
          <w:tab w:val="left" w:pos="469"/>
          <w:tab w:val="left" w:pos="787"/>
          <w:tab w:val="left" w:pos="1219"/>
        </w:tabs>
        <w:rPr>
          <w:rFonts w:ascii="Open Sans" w:hAnsi="Open Sans" w:cs="Open Sans"/>
          <w:sz w:val="18"/>
          <w:szCs w:val="18"/>
        </w:rPr>
      </w:pPr>
      <w:r w:rsidRPr="00650DB1">
        <w:rPr>
          <w:rFonts w:ascii="Open Sans" w:hAnsi="Open Sans" w:cs="Open Sans"/>
          <w:b/>
          <w:bCs/>
        </w:rPr>
        <w:t xml:space="preserve">Anlage </w:t>
      </w:r>
      <w:r w:rsidR="001D3E1F">
        <w:rPr>
          <w:rFonts w:ascii="Open Sans" w:hAnsi="Open Sans" w:cs="Open Sans"/>
          <w:b/>
          <w:bCs/>
        </w:rPr>
        <w:t>5</w:t>
      </w:r>
      <w:r w:rsidRPr="00650DB1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 xml:space="preserve"> Dezentrale Komponenten der Telematik Infrastruktur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938"/>
        <w:gridCol w:w="1418"/>
        <w:gridCol w:w="425"/>
        <w:gridCol w:w="425"/>
        <w:gridCol w:w="425"/>
        <w:gridCol w:w="426"/>
        <w:gridCol w:w="425"/>
      </w:tblGrid>
      <w:tr w:rsidR="00650DB1" w:rsidRPr="00650DB1" w14:paraId="56438232" w14:textId="77777777" w:rsidTr="00B82802">
        <w:trPr>
          <w:tblHeader/>
        </w:trPr>
        <w:tc>
          <w:tcPr>
            <w:tcW w:w="846" w:type="dxa"/>
          </w:tcPr>
          <w:p w14:paraId="7BB5F60B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Nr.</w:t>
            </w:r>
          </w:p>
        </w:tc>
        <w:tc>
          <w:tcPr>
            <w:tcW w:w="3260" w:type="dxa"/>
          </w:tcPr>
          <w:p w14:paraId="0EACF0F2" w14:textId="77777777" w:rsidR="00650DB1" w:rsidRPr="00650DB1" w:rsidRDefault="00650DB1" w:rsidP="00B82802">
            <w:pPr>
              <w:ind w:right="36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Zielobjekt</w:t>
            </w:r>
          </w:p>
        </w:tc>
        <w:tc>
          <w:tcPr>
            <w:tcW w:w="7938" w:type="dxa"/>
          </w:tcPr>
          <w:p w14:paraId="1BA42B97" w14:textId="77777777" w:rsidR="00650DB1" w:rsidRPr="00650DB1" w:rsidRDefault="00650DB1" w:rsidP="00B82802">
            <w:pPr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Anforderung</w:t>
            </w:r>
          </w:p>
        </w:tc>
        <w:tc>
          <w:tcPr>
            <w:tcW w:w="1418" w:type="dxa"/>
          </w:tcPr>
          <w:p w14:paraId="0428F1C3" w14:textId="77777777" w:rsidR="00650DB1" w:rsidRPr="00650DB1" w:rsidRDefault="00650DB1" w:rsidP="00650DB1">
            <w:pPr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gilt ab</w:t>
            </w:r>
          </w:p>
        </w:tc>
        <w:tc>
          <w:tcPr>
            <w:tcW w:w="425" w:type="dxa"/>
            <w:vAlign w:val="center"/>
          </w:tcPr>
          <w:p w14:paraId="31CF7845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sym w:font="Wingdings" w:char="F0FB"/>
            </w:r>
          </w:p>
        </w:tc>
        <w:tc>
          <w:tcPr>
            <w:tcW w:w="425" w:type="dxa"/>
            <w:vAlign w:val="center"/>
          </w:tcPr>
          <w:p w14:paraId="7F45ABE8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425" w:type="dxa"/>
            <w:vAlign w:val="center"/>
          </w:tcPr>
          <w:p w14:paraId="2EE0D001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!</w:t>
            </w:r>
          </w:p>
        </w:tc>
        <w:tc>
          <w:tcPr>
            <w:tcW w:w="426" w:type="dxa"/>
            <w:vAlign w:val="center"/>
          </w:tcPr>
          <w:p w14:paraId="01987F6C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sym w:font="Wingdings" w:char="F0E0"/>
            </w:r>
          </w:p>
        </w:tc>
        <w:tc>
          <w:tcPr>
            <w:tcW w:w="425" w:type="dxa"/>
            <w:vAlign w:val="center"/>
          </w:tcPr>
          <w:p w14:paraId="525D0988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sym w:font="Wingdings" w:char="F0FC"/>
            </w:r>
          </w:p>
        </w:tc>
      </w:tr>
      <w:tr w:rsidR="00650DB1" w:rsidRPr="00650DB1" w14:paraId="63BC0DA5" w14:textId="77777777" w:rsidTr="00B82802">
        <w:tc>
          <w:tcPr>
            <w:tcW w:w="846" w:type="dxa"/>
            <w:tcMar>
              <w:left w:w="0" w:type="dxa"/>
              <w:right w:w="0" w:type="dxa"/>
            </w:tcMar>
          </w:tcPr>
          <w:p w14:paraId="76E68AA8" w14:textId="77777777" w:rsidR="00650DB1" w:rsidRPr="00650DB1" w:rsidRDefault="00650DB1" w:rsidP="00650DB1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624EB7" w14:textId="4C69D076" w:rsidR="00650DB1" w:rsidRPr="00650DB1" w:rsidRDefault="00650DB1" w:rsidP="00B82802">
            <w:pPr>
              <w:pStyle w:val="TableParagraph"/>
              <w:ind w:left="110" w:right="36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Dezentrale Komponenten der Telematik Infrastruktur</w:t>
            </w:r>
          </w:p>
        </w:tc>
        <w:tc>
          <w:tcPr>
            <w:tcW w:w="7938" w:type="dxa"/>
          </w:tcPr>
          <w:p w14:paraId="27726360" w14:textId="77777777" w:rsidR="00650DB1" w:rsidRPr="00650DB1" w:rsidRDefault="00650DB1" w:rsidP="00B82802">
            <w:pPr>
              <w:pStyle w:val="TableParagraph"/>
              <w:ind w:right="704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Planung und Durchführung der Installation:</w:t>
            </w:r>
          </w:p>
          <w:p w14:paraId="6A5B29BF" w14:textId="77777777" w:rsidR="00650DB1" w:rsidRPr="00650DB1" w:rsidRDefault="00650DB1" w:rsidP="00B82802">
            <w:pPr>
              <w:pStyle w:val="TableParagraph"/>
              <w:ind w:right="704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Die von der </w:t>
            </w:r>
            <w:proofErr w:type="spellStart"/>
            <w:r w:rsidRPr="00650DB1">
              <w:rPr>
                <w:rFonts w:ascii="Open Sans" w:hAnsi="Open Sans" w:cs="Open Sans"/>
                <w:sz w:val="18"/>
                <w:szCs w:val="18"/>
              </w:rPr>
              <w:t>gematik</w:t>
            </w:r>
            <w:proofErr w:type="spellEnd"/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GmbH auf Ihrer Website zur Verfügung gestellten Informationen für die Installation der TI-Komponenten wurden berücksichtigt.</w:t>
            </w:r>
          </w:p>
        </w:tc>
        <w:tc>
          <w:tcPr>
            <w:tcW w:w="1418" w:type="dxa"/>
          </w:tcPr>
          <w:p w14:paraId="465D765A" w14:textId="77777777" w:rsidR="00650DB1" w:rsidRPr="00650DB1" w:rsidRDefault="00650DB1" w:rsidP="00B82802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0A923F1A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8B8B35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684406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E0676DE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0AF092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50DB1" w:rsidRPr="00650DB1" w14:paraId="000CC316" w14:textId="77777777" w:rsidTr="00B82802">
        <w:tc>
          <w:tcPr>
            <w:tcW w:w="846" w:type="dxa"/>
            <w:tcMar>
              <w:left w:w="0" w:type="dxa"/>
              <w:right w:w="0" w:type="dxa"/>
            </w:tcMar>
          </w:tcPr>
          <w:p w14:paraId="40644F67" w14:textId="77777777" w:rsidR="00650DB1" w:rsidRPr="00650DB1" w:rsidRDefault="00650DB1" w:rsidP="00650DB1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4701CD" w14:textId="1F42D658" w:rsidR="00650DB1" w:rsidRPr="00650DB1" w:rsidRDefault="00650DB1" w:rsidP="00B82802">
            <w:pPr>
              <w:pStyle w:val="TableParagraph"/>
              <w:ind w:left="110" w:right="36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Dezentrale Komponenten der Telematik Infrastruktur</w:t>
            </w:r>
          </w:p>
        </w:tc>
        <w:tc>
          <w:tcPr>
            <w:tcW w:w="7938" w:type="dxa"/>
          </w:tcPr>
          <w:p w14:paraId="361CF814" w14:textId="77777777" w:rsidR="00650DB1" w:rsidRPr="00650DB1" w:rsidRDefault="00650DB1" w:rsidP="00B82802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Betrieb: Die Anwender- und Administrationsdokumentationen der </w:t>
            </w:r>
            <w:proofErr w:type="spellStart"/>
            <w:r w:rsidRPr="00650DB1">
              <w:rPr>
                <w:rFonts w:ascii="Open Sans" w:hAnsi="Open Sans" w:cs="Open Sans"/>
                <w:sz w:val="18"/>
                <w:szCs w:val="18"/>
              </w:rPr>
              <w:t>gematik</w:t>
            </w:r>
            <w:proofErr w:type="spellEnd"/>
            <w:r w:rsidRPr="00650DB1">
              <w:rPr>
                <w:rFonts w:ascii="Open Sans" w:hAnsi="Open Sans" w:cs="Open Sans"/>
                <w:sz w:val="18"/>
                <w:szCs w:val="18"/>
              </w:rPr>
              <w:t xml:space="preserve"> GmbH und der Hersteller der TI-Komponenten, insbesondere die Hinweise zum sicheren Betrieb der Komponenten, müssen berücksichtigt werden.</w:t>
            </w:r>
          </w:p>
        </w:tc>
        <w:tc>
          <w:tcPr>
            <w:tcW w:w="1418" w:type="dxa"/>
          </w:tcPr>
          <w:p w14:paraId="1065F29B" w14:textId="77777777" w:rsidR="00650DB1" w:rsidRPr="00650DB1" w:rsidRDefault="00650DB1" w:rsidP="00B82802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3218E7E5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850FE4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BF4D30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500D61F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C2344A1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50DB1" w:rsidRPr="00650DB1" w14:paraId="5D49C418" w14:textId="77777777" w:rsidTr="00B82802">
        <w:tc>
          <w:tcPr>
            <w:tcW w:w="846" w:type="dxa"/>
            <w:tcMar>
              <w:left w:w="0" w:type="dxa"/>
              <w:right w:w="0" w:type="dxa"/>
            </w:tcMar>
          </w:tcPr>
          <w:p w14:paraId="04A4DA5E" w14:textId="77777777" w:rsidR="00650DB1" w:rsidRPr="00650DB1" w:rsidRDefault="00650DB1" w:rsidP="00650DB1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35A048B" w14:textId="4F3D3825" w:rsidR="00650DB1" w:rsidRPr="00650DB1" w:rsidRDefault="00650DB1" w:rsidP="00B82802">
            <w:pPr>
              <w:pStyle w:val="TableParagraph"/>
              <w:ind w:left="110" w:right="36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Dezentrale Komponenten der Telematik Infrastruktur</w:t>
            </w:r>
          </w:p>
        </w:tc>
        <w:tc>
          <w:tcPr>
            <w:tcW w:w="7938" w:type="dxa"/>
          </w:tcPr>
          <w:p w14:paraId="6F6D190F" w14:textId="77777777" w:rsidR="00650DB1" w:rsidRPr="00650DB1" w:rsidRDefault="00650DB1" w:rsidP="00B82802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Die TI-Komponenten in der Praxis werden entsprechend den Vorgaben im Handbuch vor dem Zugriff Unberechtigter geschützt.</w:t>
            </w:r>
          </w:p>
        </w:tc>
        <w:tc>
          <w:tcPr>
            <w:tcW w:w="1418" w:type="dxa"/>
          </w:tcPr>
          <w:p w14:paraId="476756E6" w14:textId="77777777" w:rsidR="00650DB1" w:rsidRPr="00650DB1" w:rsidRDefault="00650DB1" w:rsidP="00B82802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627D9888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519797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312AD5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45294F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4EA62C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50DB1" w:rsidRPr="00650DB1" w14:paraId="15C17F64" w14:textId="77777777" w:rsidTr="00B82802">
        <w:tc>
          <w:tcPr>
            <w:tcW w:w="846" w:type="dxa"/>
            <w:tcMar>
              <w:left w:w="0" w:type="dxa"/>
              <w:right w:w="0" w:type="dxa"/>
            </w:tcMar>
          </w:tcPr>
          <w:p w14:paraId="71F4ABF3" w14:textId="77777777" w:rsidR="00650DB1" w:rsidRPr="00650DB1" w:rsidRDefault="00650DB1" w:rsidP="00650DB1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75844F" w14:textId="77777777" w:rsidR="00650DB1" w:rsidRPr="00650DB1" w:rsidRDefault="00650DB1" w:rsidP="00B82802">
            <w:pPr>
              <w:pStyle w:val="TableParagraph"/>
              <w:ind w:right="86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Konnektor</w:t>
            </w:r>
          </w:p>
          <w:p w14:paraId="0161AE6F" w14:textId="77777777" w:rsidR="00650DB1" w:rsidRPr="00650DB1" w:rsidRDefault="00650DB1" w:rsidP="00B82802">
            <w:pPr>
              <w:pStyle w:val="TableParagraph"/>
              <w:spacing w:line="268" w:lineRule="exact"/>
              <w:ind w:left="110" w:right="36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938" w:type="dxa"/>
          </w:tcPr>
          <w:p w14:paraId="1B6D82BC" w14:textId="77777777" w:rsidR="00650DB1" w:rsidRPr="00650DB1" w:rsidRDefault="00650DB1" w:rsidP="00B82802">
            <w:pPr>
              <w:pStyle w:val="TableParagraph"/>
              <w:ind w:right="86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Wird der Konnektor in der Konfiguration „parallel“ ins Netzwerk eingebracht, werden zusätzliche Maßnahmen ergriffen, um die mit dem Internet verbundene Praxis auf Netzebene zu schützen.</w:t>
            </w:r>
          </w:p>
        </w:tc>
        <w:tc>
          <w:tcPr>
            <w:tcW w:w="1418" w:type="dxa"/>
          </w:tcPr>
          <w:p w14:paraId="533D38CB" w14:textId="77777777" w:rsidR="00650DB1" w:rsidRPr="00650DB1" w:rsidRDefault="00650DB1" w:rsidP="00B82802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6EB8A88F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27722E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542ED8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95F009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263B66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50DB1" w:rsidRPr="00650DB1" w14:paraId="7E9D6314" w14:textId="77777777" w:rsidTr="00B82802">
        <w:tc>
          <w:tcPr>
            <w:tcW w:w="846" w:type="dxa"/>
            <w:tcMar>
              <w:left w:w="0" w:type="dxa"/>
              <w:right w:w="0" w:type="dxa"/>
            </w:tcMar>
          </w:tcPr>
          <w:p w14:paraId="3B40CFCF" w14:textId="77777777" w:rsidR="00650DB1" w:rsidRPr="00650DB1" w:rsidRDefault="00650DB1" w:rsidP="00650DB1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070FFAE" w14:textId="77777777" w:rsidR="00650DB1" w:rsidRPr="00650DB1" w:rsidRDefault="00650DB1" w:rsidP="00B82802">
            <w:pPr>
              <w:pStyle w:val="TableParagraph"/>
              <w:ind w:right="86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Primärsysteme</w:t>
            </w:r>
          </w:p>
          <w:p w14:paraId="4A0D9AFD" w14:textId="77777777" w:rsidR="00650DB1" w:rsidRPr="00650DB1" w:rsidRDefault="00650DB1" w:rsidP="00B82802">
            <w:pPr>
              <w:pStyle w:val="TableParagraph"/>
              <w:spacing w:line="268" w:lineRule="exact"/>
              <w:ind w:left="110" w:right="36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938" w:type="dxa"/>
          </w:tcPr>
          <w:p w14:paraId="06FFC184" w14:textId="77777777" w:rsidR="00650DB1" w:rsidRPr="00650DB1" w:rsidRDefault="00650DB1" w:rsidP="00B82802">
            <w:pPr>
              <w:pStyle w:val="TableParagraph"/>
              <w:ind w:right="86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Geschützte Kommunikation mit dem Konnektor: Es sind Authentisierungsmerkmale für die Clients (Zertifikate oder Username und Passwort) erstellt und in die Clients eingebracht bzw. die Clients entsprechend konfiguriert werden.</w:t>
            </w:r>
          </w:p>
        </w:tc>
        <w:tc>
          <w:tcPr>
            <w:tcW w:w="1418" w:type="dxa"/>
          </w:tcPr>
          <w:p w14:paraId="1CAFA41F" w14:textId="77777777" w:rsidR="00650DB1" w:rsidRPr="00650DB1" w:rsidRDefault="00650DB1" w:rsidP="00B82802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01.01.2021</w:t>
            </w:r>
          </w:p>
        </w:tc>
        <w:tc>
          <w:tcPr>
            <w:tcW w:w="425" w:type="dxa"/>
            <w:vAlign w:val="center"/>
          </w:tcPr>
          <w:p w14:paraId="1937F176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36F830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1DC0561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0C74011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F1A040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50DB1" w:rsidRPr="00650DB1" w14:paraId="0F50265F" w14:textId="77777777" w:rsidTr="00B82802">
        <w:tc>
          <w:tcPr>
            <w:tcW w:w="846" w:type="dxa"/>
            <w:tcMar>
              <w:left w:w="0" w:type="dxa"/>
              <w:right w:w="0" w:type="dxa"/>
            </w:tcMar>
          </w:tcPr>
          <w:p w14:paraId="76EF006E" w14:textId="77777777" w:rsidR="00650DB1" w:rsidRPr="00650DB1" w:rsidRDefault="00650DB1" w:rsidP="00650DB1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F07A11" w14:textId="03AD972E" w:rsidR="00650DB1" w:rsidRPr="00650DB1" w:rsidRDefault="00650DB1" w:rsidP="00B82802">
            <w:pPr>
              <w:pStyle w:val="TableParagraph"/>
              <w:ind w:right="86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Dezentrale Komponenten der Telematik Infrastruktur</w:t>
            </w:r>
          </w:p>
          <w:p w14:paraId="2987ACA1" w14:textId="77777777" w:rsidR="00650DB1" w:rsidRPr="00650DB1" w:rsidRDefault="00650DB1" w:rsidP="00B82802">
            <w:pPr>
              <w:pStyle w:val="TableParagraph"/>
              <w:spacing w:line="268" w:lineRule="exact"/>
              <w:ind w:left="110" w:right="36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938" w:type="dxa"/>
          </w:tcPr>
          <w:p w14:paraId="54F656C8" w14:textId="77777777" w:rsidR="00650DB1" w:rsidRPr="00650DB1" w:rsidRDefault="00650DB1" w:rsidP="00B82802">
            <w:pPr>
              <w:pStyle w:val="TableParagraph"/>
              <w:ind w:right="86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Zeitnahes Installieren verfügbarer Aktualisierungen:</w:t>
            </w:r>
          </w:p>
          <w:p w14:paraId="096C1CA3" w14:textId="77777777" w:rsidR="00650DB1" w:rsidRPr="00650DB1" w:rsidRDefault="00650DB1" w:rsidP="00B82802">
            <w:pPr>
              <w:pStyle w:val="TableParagraph"/>
              <w:ind w:right="86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Die TI-Komponenten in der Praxis werden regelmäßig auf verfügbare Aktualisierungen geprüft und verfügbare Aktualisierungen werden zeitnah installiert bzw. die Funktion für automatische Updates wurde aktiviert.</w:t>
            </w:r>
          </w:p>
        </w:tc>
        <w:tc>
          <w:tcPr>
            <w:tcW w:w="1418" w:type="dxa"/>
          </w:tcPr>
          <w:p w14:paraId="139354DC" w14:textId="77777777" w:rsidR="00650DB1" w:rsidRPr="00650DB1" w:rsidRDefault="00650DB1" w:rsidP="00B82802">
            <w:pPr>
              <w:pStyle w:val="TableParagraph"/>
              <w:spacing w:line="268" w:lineRule="exact"/>
              <w:rPr>
                <w:rFonts w:ascii="Open Sans" w:hAnsi="Open Sans" w:cs="Open Sans"/>
                <w:sz w:val="18"/>
                <w:szCs w:val="18"/>
              </w:rPr>
            </w:pPr>
            <w:r w:rsidRPr="00650DB1">
              <w:rPr>
                <w:rFonts w:ascii="Open Sans" w:hAnsi="Open Sans" w:cs="Open Sans"/>
                <w:sz w:val="18"/>
                <w:szCs w:val="18"/>
              </w:rPr>
              <w:t>01.01.2022</w:t>
            </w:r>
          </w:p>
        </w:tc>
        <w:tc>
          <w:tcPr>
            <w:tcW w:w="425" w:type="dxa"/>
            <w:vAlign w:val="center"/>
          </w:tcPr>
          <w:p w14:paraId="162B45E1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2486EF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592929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8CD56C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E46DAC" w14:textId="77777777" w:rsidR="00650DB1" w:rsidRPr="00650DB1" w:rsidRDefault="00650DB1" w:rsidP="00B828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4877591" w14:textId="77777777" w:rsidR="00650DB1" w:rsidRDefault="00650DB1"/>
    <w:sectPr w:rsidR="00650DB1" w:rsidSect="008B2AFE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7E79"/>
    <w:multiLevelType w:val="hybridMultilevel"/>
    <w:tmpl w:val="D96EF3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3C3"/>
    <w:multiLevelType w:val="hybridMultilevel"/>
    <w:tmpl w:val="D96EF3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71"/>
    <w:rsid w:val="00020771"/>
    <w:rsid w:val="001D3E1F"/>
    <w:rsid w:val="001F7874"/>
    <w:rsid w:val="0020153B"/>
    <w:rsid w:val="002928C4"/>
    <w:rsid w:val="00345583"/>
    <w:rsid w:val="003C079A"/>
    <w:rsid w:val="006413A7"/>
    <w:rsid w:val="00650DB1"/>
    <w:rsid w:val="006B354B"/>
    <w:rsid w:val="00753574"/>
    <w:rsid w:val="008A09A9"/>
    <w:rsid w:val="008B2AFE"/>
    <w:rsid w:val="008B3402"/>
    <w:rsid w:val="009C77B0"/>
    <w:rsid w:val="00C06878"/>
    <w:rsid w:val="00D14960"/>
    <w:rsid w:val="00DA0FE0"/>
    <w:rsid w:val="00E01EBE"/>
    <w:rsid w:val="00F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5E71"/>
  <w15:chartTrackingRefBased/>
  <w15:docId w15:val="{F4151F08-C7AF-468C-87F9-EBD0C14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2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1EBE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E01EBE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styleId="Titel">
    <w:name w:val="Title"/>
    <w:basedOn w:val="Standard"/>
    <w:next w:val="Standard"/>
    <w:link w:val="TitelZchn"/>
    <w:uiPriority w:val="10"/>
    <w:qFormat/>
    <w:rsid w:val="00C068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6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2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Oleownik</dc:creator>
  <cp:keywords/>
  <dc:description/>
  <cp:lastModifiedBy>Sebastian Koye</cp:lastModifiedBy>
  <cp:revision>6</cp:revision>
  <cp:lastPrinted>2020-12-28T22:18:00Z</cp:lastPrinted>
  <dcterms:created xsi:type="dcterms:W3CDTF">2021-04-08T15:12:00Z</dcterms:created>
  <dcterms:modified xsi:type="dcterms:W3CDTF">2021-04-11T07:44:00Z</dcterms:modified>
</cp:coreProperties>
</file>